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947D" w14:textId="77777777" w:rsidR="0082404A" w:rsidRDefault="0082404A" w:rsidP="00DF608A">
      <w:pPr>
        <w:rPr>
          <w:rFonts w:asciiTheme="majorHAnsi" w:hAnsiTheme="majorHAnsi"/>
          <w:b/>
          <w:sz w:val="26"/>
          <w:szCs w:val="26"/>
        </w:rPr>
      </w:pPr>
      <w:r w:rsidRPr="00036AC1">
        <w:rPr>
          <w:rFonts w:ascii="Calibri" w:hAnsi="Calibri"/>
          <w:b/>
          <w:noProof/>
          <w:sz w:val="14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 wp14:anchorId="478E3EBA" wp14:editId="37094601">
            <wp:simplePos x="0" y="0"/>
            <wp:positionH relativeFrom="column">
              <wp:posOffset>-163195</wp:posOffset>
            </wp:positionH>
            <wp:positionV relativeFrom="paragraph">
              <wp:posOffset>-5715</wp:posOffset>
            </wp:positionV>
            <wp:extent cx="5943600" cy="685165"/>
            <wp:effectExtent l="0" t="0" r="0" b="63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dstukbal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5150EF" w14:textId="77777777" w:rsidR="0082404A" w:rsidRPr="00036AC1" w:rsidRDefault="0082404A" w:rsidP="0082404A">
      <w:pPr>
        <w:spacing w:after="240" w:line="360" w:lineRule="auto"/>
        <w:ind w:right="-6"/>
        <w:rPr>
          <w:rFonts w:ascii="Calibri" w:hAnsi="Calibri"/>
          <w:b/>
          <w:color w:val="FFFFFF" w:themeColor="background1"/>
          <w:sz w:val="36"/>
          <w:szCs w:val="20"/>
        </w:rPr>
      </w:pPr>
      <w:r>
        <w:rPr>
          <w:rFonts w:ascii="Calibri" w:hAnsi="Calibri"/>
          <w:b/>
          <w:color w:val="FFFFFF" w:themeColor="background1"/>
          <w:sz w:val="36"/>
          <w:szCs w:val="20"/>
        </w:rPr>
        <w:t>Actie- en b</w:t>
      </w:r>
      <w:r w:rsidR="00F97D9C">
        <w:rPr>
          <w:rFonts w:ascii="Calibri" w:hAnsi="Calibri"/>
          <w:b/>
          <w:color w:val="FFFFFF" w:themeColor="background1"/>
          <w:sz w:val="36"/>
          <w:szCs w:val="20"/>
        </w:rPr>
        <w:t>esluitenlijst Veiligheidsronde</w:t>
      </w:r>
    </w:p>
    <w:p w14:paraId="009AAC48" w14:textId="77777777" w:rsidR="00FC193C" w:rsidRPr="00F338C6" w:rsidRDefault="00FC193C" w:rsidP="00FC193C">
      <w:pPr>
        <w:rPr>
          <w:rFonts w:asciiTheme="majorHAnsi" w:hAnsiTheme="majorHAnsi"/>
          <w:b/>
          <w:sz w:val="22"/>
          <w:szCs w:val="22"/>
        </w:rPr>
      </w:pPr>
    </w:p>
    <w:p w14:paraId="48CFF643" w14:textId="4BAA677D" w:rsidR="00FC193C" w:rsidRPr="00F338C6" w:rsidRDefault="00FC193C" w:rsidP="00FC193C">
      <w:pPr>
        <w:rPr>
          <w:rFonts w:asciiTheme="majorHAnsi" w:hAnsiTheme="majorHAnsi"/>
          <w:sz w:val="22"/>
          <w:szCs w:val="22"/>
          <w:u w:val="single"/>
        </w:rPr>
      </w:pPr>
      <w:r w:rsidRPr="00F97D9C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In te vullen door de </w:t>
      </w:r>
      <w:proofErr w:type="gramStart"/>
      <w:r w:rsidRPr="00F97D9C">
        <w:rPr>
          <w:rFonts w:ascii="Calibri" w:eastAsia="Times New Roman" w:hAnsi="Calibri" w:cs="Times New Roman"/>
          <w:b/>
          <w:i/>
          <w:iCs/>
          <w:sz w:val="22"/>
          <w:szCs w:val="22"/>
          <w:lang w:eastAsia="en-US"/>
        </w:rPr>
        <w:t>Aanjager</w:t>
      </w:r>
      <w:r w:rsidR="009273BD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/</w:t>
      </w:r>
      <w:proofErr w:type="gramEnd"/>
      <w:r w:rsidR="009273BD">
        <w:rPr>
          <w:rFonts w:ascii="Calibri" w:eastAsia="Times New Roman" w:hAnsi="Calibri" w:cs="Times New Roman"/>
          <w:b/>
          <w:sz w:val="22"/>
          <w:szCs w:val="22"/>
          <w:lang w:eastAsia="en-US"/>
        </w:rPr>
        <w:t xml:space="preserve"> p</w:t>
      </w:r>
      <w:bookmarkStart w:id="0" w:name="_GoBack"/>
      <w:bookmarkEnd w:id="0"/>
      <w:r w:rsidRPr="00F97D9C">
        <w:rPr>
          <w:rFonts w:ascii="Calibri" w:eastAsia="Times New Roman" w:hAnsi="Calibri" w:cs="Times New Roman"/>
          <w:b/>
          <w:sz w:val="22"/>
          <w:szCs w:val="22"/>
          <w:lang w:eastAsia="en-US"/>
        </w:rPr>
        <w:t>rojectleider</w:t>
      </w:r>
    </w:p>
    <w:p w14:paraId="6D273358" w14:textId="77777777" w:rsidR="00FC193C" w:rsidRPr="005C1624" w:rsidRDefault="00FC193C" w:rsidP="00FC193C">
      <w:pPr>
        <w:rPr>
          <w:rFonts w:asciiTheme="majorHAnsi" w:hAnsiTheme="majorHAnsi"/>
          <w:sz w:val="22"/>
          <w:szCs w:val="22"/>
        </w:rPr>
      </w:pPr>
    </w:p>
    <w:tbl>
      <w:tblPr>
        <w:tblStyle w:val="Tabel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FC193C" w:rsidRPr="005C1624" w14:paraId="32A1977E" w14:textId="77777777" w:rsidTr="00D63733">
        <w:tc>
          <w:tcPr>
            <w:tcW w:w="3119" w:type="dxa"/>
          </w:tcPr>
          <w:p w14:paraId="13E99575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 w:rsidRPr="005C1624">
              <w:rPr>
                <w:rFonts w:asciiTheme="majorHAnsi" w:hAnsiTheme="majorHAnsi"/>
                <w:sz w:val="22"/>
                <w:szCs w:val="22"/>
              </w:rPr>
              <w:t>Datum:</w:t>
            </w:r>
          </w:p>
        </w:tc>
        <w:tc>
          <w:tcPr>
            <w:tcW w:w="6237" w:type="dxa"/>
          </w:tcPr>
          <w:p w14:paraId="03175EEF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:rsidRPr="005C1624" w14:paraId="61788C94" w14:textId="77777777" w:rsidTr="00D63733">
        <w:tc>
          <w:tcPr>
            <w:tcW w:w="3119" w:type="dxa"/>
          </w:tcPr>
          <w:p w14:paraId="7C3D9E1B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Tijd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62E760C7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:rsidRPr="005C1624" w14:paraId="16D2697C" w14:textId="77777777" w:rsidTr="00D63733">
        <w:tc>
          <w:tcPr>
            <w:tcW w:w="3119" w:type="dxa"/>
          </w:tcPr>
          <w:p w14:paraId="68B6053F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Locatie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29F428EA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:rsidRPr="005C1624" w14:paraId="6A9AD87E" w14:textId="77777777" w:rsidTr="00D63733">
        <w:tc>
          <w:tcPr>
            <w:tcW w:w="3119" w:type="dxa"/>
          </w:tcPr>
          <w:p w14:paraId="212570AC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C1624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>aam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>Bezieler</w:t>
            </w:r>
            <w:proofErr w:type="spellEnd"/>
            <w:r w:rsidRPr="005C1624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346039EC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:rsidRPr="005C1624" w14:paraId="614BBC21" w14:textId="77777777" w:rsidTr="00D63733">
        <w:tc>
          <w:tcPr>
            <w:tcW w:w="3119" w:type="dxa"/>
          </w:tcPr>
          <w:p w14:paraId="517037BC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5C1624">
              <w:rPr>
                <w:rFonts w:asciiTheme="majorHAnsi" w:hAnsiTheme="majorHAnsi"/>
                <w:sz w:val="22"/>
                <w:szCs w:val="22"/>
                <w:lang w:val="nl-NL"/>
              </w:rPr>
              <w:t xml:space="preserve">Welke </w:t>
            </w:r>
            <w:r>
              <w:rPr>
                <w:rFonts w:asciiTheme="majorHAnsi" w:hAnsiTheme="majorHAnsi"/>
                <w:sz w:val="22"/>
                <w:szCs w:val="22"/>
                <w:lang w:val="nl-NL"/>
              </w:rPr>
              <w:t>c</w:t>
            </w:r>
            <w:r w:rsidRPr="005C1624">
              <w:rPr>
                <w:rFonts w:asciiTheme="majorHAnsi" w:hAnsiTheme="majorHAnsi"/>
                <w:sz w:val="22"/>
                <w:szCs w:val="22"/>
                <w:lang w:val="nl-NL"/>
              </w:rPr>
              <w:t>yclus (1</w:t>
            </w:r>
            <w:r w:rsidRPr="005C1624">
              <w:rPr>
                <w:rFonts w:asciiTheme="majorHAnsi" w:hAnsiTheme="majorHAnsi"/>
                <w:sz w:val="22"/>
                <w:szCs w:val="22"/>
                <w:vertAlign w:val="superscript"/>
                <w:lang w:val="nl-NL"/>
              </w:rPr>
              <w:t>e</w:t>
            </w:r>
            <w:r w:rsidRPr="005C1624">
              <w:rPr>
                <w:rFonts w:asciiTheme="majorHAnsi" w:hAnsiTheme="majorHAnsi"/>
                <w:sz w:val="22"/>
                <w:szCs w:val="22"/>
                <w:lang w:val="nl-NL"/>
              </w:rPr>
              <w:t>, 2</w:t>
            </w:r>
            <w:r w:rsidRPr="005C1624">
              <w:rPr>
                <w:rFonts w:asciiTheme="majorHAnsi" w:hAnsiTheme="majorHAnsi"/>
                <w:sz w:val="22"/>
                <w:szCs w:val="22"/>
                <w:vertAlign w:val="superscript"/>
                <w:lang w:val="nl-NL"/>
              </w:rPr>
              <w:t>e</w:t>
            </w:r>
            <w:r w:rsidRPr="005C1624">
              <w:rPr>
                <w:rFonts w:asciiTheme="majorHAnsi" w:hAnsiTheme="majorHAnsi"/>
                <w:sz w:val="22"/>
                <w:szCs w:val="22"/>
                <w:lang w:val="nl-NL"/>
              </w:rPr>
              <w:t xml:space="preserve"> of 3</w:t>
            </w:r>
            <w:r w:rsidRPr="005C1624">
              <w:rPr>
                <w:rFonts w:asciiTheme="majorHAnsi" w:hAnsiTheme="majorHAnsi"/>
                <w:sz w:val="22"/>
                <w:szCs w:val="22"/>
                <w:vertAlign w:val="superscript"/>
                <w:lang w:val="nl-NL"/>
              </w:rPr>
              <w:t>e</w:t>
            </w:r>
            <w:r w:rsidRPr="005C1624">
              <w:rPr>
                <w:rFonts w:asciiTheme="majorHAnsi" w:hAnsiTheme="majorHAnsi"/>
                <w:sz w:val="22"/>
                <w:szCs w:val="22"/>
                <w:lang w:val="nl-NL"/>
              </w:rPr>
              <w:t>)</w:t>
            </w:r>
            <w:r w:rsidR="00F97D9C">
              <w:rPr>
                <w:rFonts w:asciiTheme="majorHAnsi" w:hAnsiTheme="majorHAnsi"/>
                <w:sz w:val="22"/>
                <w:szCs w:val="22"/>
                <w:lang w:val="nl-NL"/>
              </w:rPr>
              <w:t>:</w:t>
            </w:r>
          </w:p>
        </w:tc>
        <w:tc>
          <w:tcPr>
            <w:tcW w:w="6237" w:type="dxa"/>
          </w:tcPr>
          <w:p w14:paraId="5916F898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:rsidRPr="005C1624" w14:paraId="27BDEB13" w14:textId="77777777" w:rsidTr="00D63733">
        <w:tc>
          <w:tcPr>
            <w:tcW w:w="9356" w:type="dxa"/>
            <w:gridSpan w:val="2"/>
          </w:tcPr>
          <w:p w14:paraId="317D20D2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Aanwezigen</w:t>
            </w:r>
            <w:proofErr w:type="spellEnd"/>
            <w:r w:rsidRPr="005C1624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860E22C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D16935" w14:textId="77777777" w:rsidR="00FC193C" w:rsidRPr="005C1624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F0030E" w14:textId="77777777" w:rsidR="00FC193C" w:rsidRDefault="00FC193C" w:rsidP="00FC193C">
      <w:pPr>
        <w:rPr>
          <w:rFonts w:asciiTheme="majorHAnsi" w:hAnsiTheme="majorHAnsi"/>
          <w:sz w:val="22"/>
          <w:szCs w:val="22"/>
        </w:rPr>
      </w:pPr>
    </w:p>
    <w:p w14:paraId="01B2110C" w14:textId="77777777" w:rsidR="00FC193C" w:rsidRPr="00F97D9C" w:rsidRDefault="00FC193C" w:rsidP="00FC193C">
      <w:pPr>
        <w:rPr>
          <w:rFonts w:ascii="Calibri" w:hAnsi="Calibri"/>
          <w:b/>
          <w:sz w:val="28"/>
          <w:lang w:eastAsia="ja-JP"/>
        </w:rPr>
      </w:pPr>
      <w:r w:rsidRPr="00F97D9C">
        <w:rPr>
          <w:rFonts w:ascii="Calibri" w:hAnsi="Calibri"/>
          <w:b/>
          <w:sz w:val="28"/>
          <w:lang w:eastAsia="ja-JP"/>
        </w:rPr>
        <w:t>Agenda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1"/>
        <w:gridCol w:w="8385"/>
      </w:tblGrid>
      <w:tr w:rsidR="00FC193C" w14:paraId="7A116F7E" w14:textId="77777777" w:rsidTr="00D63733">
        <w:tc>
          <w:tcPr>
            <w:tcW w:w="675" w:type="dxa"/>
          </w:tcPr>
          <w:p w14:paraId="2744AE7C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>Nr</w:t>
            </w:r>
            <w:proofErr w:type="spellEnd"/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531" w:type="dxa"/>
          </w:tcPr>
          <w:p w14:paraId="10E69C93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Onderwerp (resultaat van de Veil</w:t>
            </w:r>
            <w:r w:rsidR="00F97D9C"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i</w:t>
            </w: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gheidsdialoog)</w:t>
            </w:r>
          </w:p>
        </w:tc>
      </w:tr>
      <w:tr w:rsidR="00FC193C" w14:paraId="23A1ED2F" w14:textId="77777777" w:rsidTr="00D63733">
        <w:tc>
          <w:tcPr>
            <w:tcW w:w="675" w:type="dxa"/>
          </w:tcPr>
          <w:p w14:paraId="09EF288B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1</w:t>
            </w:r>
          </w:p>
        </w:tc>
        <w:tc>
          <w:tcPr>
            <w:tcW w:w="8531" w:type="dxa"/>
          </w:tcPr>
          <w:p w14:paraId="36F30209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4AF50D59" w14:textId="77777777" w:rsidTr="00D63733">
        <w:tc>
          <w:tcPr>
            <w:tcW w:w="675" w:type="dxa"/>
          </w:tcPr>
          <w:p w14:paraId="1614FCB8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2</w:t>
            </w:r>
          </w:p>
        </w:tc>
        <w:tc>
          <w:tcPr>
            <w:tcW w:w="8531" w:type="dxa"/>
          </w:tcPr>
          <w:p w14:paraId="3E2FCDC0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31EAB023" w14:textId="77777777" w:rsidTr="00D63733">
        <w:tc>
          <w:tcPr>
            <w:tcW w:w="675" w:type="dxa"/>
          </w:tcPr>
          <w:p w14:paraId="360DFDED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3</w:t>
            </w:r>
          </w:p>
        </w:tc>
        <w:tc>
          <w:tcPr>
            <w:tcW w:w="8531" w:type="dxa"/>
          </w:tcPr>
          <w:p w14:paraId="51D34AD5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1E0787D3" w14:textId="77777777" w:rsidTr="00D63733">
        <w:tc>
          <w:tcPr>
            <w:tcW w:w="675" w:type="dxa"/>
          </w:tcPr>
          <w:p w14:paraId="1373F1A1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4</w:t>
            </w:r>
          </w:p>
        </w:tc>
        <w:tc>
          <w:tcPr>
            <w:tcW w:w="8531" w:type="dxa"/>
          </w:tcPr>
          <w:p w14:paraId="620968D4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6A582F18" w14:textId="77777777" w:rsidTr="00D63733">
        <w:tc>
          <w:tcPr>
            <w:tcW w:w="675" w:type="dxa"/>
          </w:tcPr>
          <w:p w14:paraId="21F27854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5</w:t>
            </w:r>
          </w:p>
        </w:tc>
        <w:tc>
          <w:tcPr>
            <w:tcW w:w="8531" w:type="dxa"/>
          </w:tcPr>
          <w:p w14:paraId="6DFEFDB6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1D8F4799" w14:textId="77777777" w:rsidTr="00D63733">
        <w:tc>
          <w:tcPr>
            <w:tcW w:w="675" w:type="dxa"/>
          </w:tcPr>
          <w:p w14:paraId="54138ED9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6</w:t>
            </w:r>
          </w:p>
        </w:tc>
        <w:tc>
          <w:tcPr>
            <w:tcW w:w="8531" w:type="dxa"/>
          </w:tcPr>
          <w:p w14:paraId="0D5C0097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</w:tbl>
    <w:p w14:paraId="1CBA688A" w14:textId="77777777" w:rsidR="00FC193C" w:rsidRDefault="00FC193C" w:rsidP="00FC193C">
      <w:pPr>
        <w:rPr>
          <w:rFonts w:asciiTheme="majorHAnsi" w:hAnsiTheme="majorHAnsi"/>
          <w:sz w:val="22"/>
          <w:szCs w:val="22"/>
        </w:rPr>
      </w:pPr>
    </w:p>
    <w:p w14:paraId="36493333" w14:textId="77777777" w:rsidR="00FC193C" w:rsidRPr="00F97D9C" w:rsidRDefault="00FC193C" w:rsidP="00FC193C">
      <w:pPr>
        <w:rPr>
          <w:rFonts w:ascii="Calibri" w:hAnsi="Calibri"/>
          <w:b/>
          <w:sz w:val="28"/>
          <w:lang w:eastAsia="ja-JP"/>
        </w:rPr>
      </w:pPr>
      <w:r w:rsidRPr="00F97D9C">
        <w:rPr>
          <w:rFonts w:ascii="Calibri" w:hAnsi="Calibri"/>
          <w:b/>
          <w:sz w:val="28"/>
          <w:lang w:eastAsia="ja-JP"/>
        </w:rPr>
        <w:t>Besluitenlijst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675"/>
        <w:gridCol w:w="2410"/>
        <w:gridCol w:w="6237"/>
      </w:tblGrid>
      <w:tr w:rsidR="00FC193C" w14:paraId="53B8BA4A" w14:textId="77777777" w:rsidTr="00D63733">
        <w:tc>
          <w:tcPr>
            <w:tcW w:w="675" w:type="dxa"/>
          </w:tcPr>
          <w:p w14:paraId="313E06CB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Nr.</w:t>
            </w:r>
          </w:p>
        </w:tc>
        <w:tc>
          <w:tcPr>
            <w:tcW w:w="2410" w:type="dxa"/>
          </w:tcPr>
          <w:p w14:paraId="3397565D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Onderwerp</w:t>
            </w:r>
          </w:p>
        </w:tc>
        <w:tc>
          <w:tcPr>
            <w:tcW w:w="6237" w:type="dxa"/>
          </w:tcPr>
          <w:p w14:paraId="4FD9059A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Besluit</w:t>
            </w:r>
          </w:p>
        </w:tc>
      </w:tr>
      <w:tr w:rsidR="00FC193C" w14:paraId="56DB5586" w14:textId="77777777" w:rsidTr="00D63733">
        <w:tc>
          <w:tcPr>
            <w:tcW w:w="675" w:type="dxa"/>
          </w:tcPr>
          <w:p w14:paraId="70CF7E73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1</w:t>
            </w:r>
          </w:p>
        </w:tc>
        <w:tc>
          <w:tcPr>
            <w:tcW w:w="2410" w:type="dxa"/>
          </w:tcPr>
          <w:p w14:paraId="6332EC40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6237" w:type="dxa"/>
          </w:tcPr>
          <w:p w14:paraId="339E3170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33B5BFDF" w14:textId="77777777" w:rsidTr="00D63733">
        <w:tc>
          <w:tcPr>
            <w:tcW w:w="675" w:type="dxa"/>
          </w:tcPr>
          <w:p w14:paraId="376CEC97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2</w:t>
            </w:r>
          </w:p>
        </w:tc>
        <w:tc>
          <w:tcPr>
            <w:tcW w:w="2410" w:type="dxa"/>
          </w:tcPr>
          <w:p w14:paraId="68BD40CF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6237" w:type="dxa"/>
          </w:tcPr>
          <w:p w14:paraId="3F6C2AE1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4D29547B" w14:textId="77777777" w:rsidTr="00D63733">
        <w:tc>
          <w:tcPr>
            <w:tcW w:w="675" w:type="dxa"/>
          </w:tcPr>
          <w:p w14:paraId="5E8EA873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3</w:t>
            </w:r>
          </w:p>
        </w:tc>
        <w:tc>
          <w:tcPr>
            <w:tcW w:w="2410" w:type="dxa"/>
          </w:tcPr>
          <w:p w14:paraId="21E126D6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6237" w:type="dxa"/>
          </w:tcPr>
          <w:p w14:paraId="559B982A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50ED9FAC" w14:textId="77777777" w:rsidTr="00D63733">
        <w:tc>
          <w:tcPr>
            <w:tcW w:w="675" w:type="dxa"/>
          </w:tcPr>
          <w:p w14:paraId="459AC8A0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4</w:t>
            </w:r>
          </w:p>
        </w:tc>
        <w:tc>
          <w:tcPr>
            <w:tcW w:w="2410" w:type="dxa"/>
          </w:tcPr>
          <w:p w14:paraId="5E0F8913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6237" w:type="dxa"/>
          </w:tcPr>
          <w:p w14:paraId="150A8DC6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4E912E65" w14:textId="77777777" w:rsidTr="00D63733">
        <w:tc>
          <w:tcPr>
            <w:tcW w:w="675" w:type="dxa"/>
          </w:tcPr>
          <w:p w14:paraId="471372E9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5</w:t>
            </w:r>
          </w:p>
        </w:tc>
        <w:tc>
          <w:tcPr>
            <w:tcW w:w="2410" w:type="dxa"/>
          </w:tcPr>
          <w:p w14:paraId="502C1DEC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6237" w:type="dxa"/>
          </w:tcPr>
          <w:p w14:paraId="4784D94D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FC193C" w14:paraId="1B6A7039" w14:textId="77777777" w:rsidTr="00D63733">
        <w:tc>
          <w:tcPr>
            <w:tcW w:w="675" w:type="dxa"/>
          </w:tcPr>
          <w:p w14:paraId="32ADC736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 w:rsidRPr="001E3348">
              <w:rPr>
                <w:rFonts w:asciiTheme="majorHAnsi" w:hAnsiTheme="majorHAnsi"/>
                <w:sz w:val="22"/>
                <w:szCs w:val="22"/>
                <w:lang w:val="nl-NL"/>
              </w:rPr>
              <w:t>6</w:t>
            </w:r>
          </w:p>
        </w:tc>
        <w:tc>
          <w:tcPr>
            <w:tcW w:w="2410" w:type="dxa"/>
          </w:tcPr>
          <w:p w14:paraId="4FC03962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6237" w:type="dxa"/>
          </w:tcPr>
          <w:p w14:paraId="1C664B7B" w14:textId="77777777" w:rsidR="00FC193C" w:rsidRPr="001E3348" w:rsidRDefault="00FC193C" w:rsidP="00D63733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</w:tbl>
    <w:p w14:paraId="5D5FF992" w14:textId="77777777" w:rsidR="00FC193C" w:rsidRDefault="00FC193C" w:rsidP="00FC193C">
      <w:pPr>
        <w:rPr>
          <w:rFonts w:asciiTheme="majorHAnsi" w:hAnsiTheme="majorHAnsi"/>
          <w:sz w:val="22"/>
          <w:szCs w:val="22"/>
        </w:rPr>
      </w:pPr>
    </w:p>
    <w:p w14:paraId="45F63F17" w14:textId="77777777" w:rsidR="00FC193C" w:rsidRPr="00F97D9C" w:rsidRDefault="00FC193C" w:rsidP="00F97D9C">
      <w:pPr>
        <w:rPr>
          <w:rFonts w:ascii="Calibri" w:hAnsi="Calibri"/>
          <w:b/>
          <w:sz w:val="28"/>
          <w:lang w:eastAsia="ja-JP"/>
        </w:rPr>
      </w:pPr>
      <w:r w:rsidRPr="00F97D9C">
        <w:rPr>
          <w:rFonts w:ascii="Calibri" w:hAnsi="Calibri"/>
          <w:b/>
          <w:sz w:val="28"/>
          <w:lang w:eastAsia="ja-JP"/>
        </w:rPr>
        <w:t>Actielijst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0"/>
        <w:gridCol w:w="2400"/>
        <w:gridCol w:w="2749"/>
        <w:gridCol w:w="1562"/>
        <w:gridCol w:w="1725"/>
      </w:tblGrid>
      <w:tr w:rsidR="00FC193C" w14:paraId="4D1DE493" w14:textId="77777777" w:rsidTr="00D63733">
        <w:tc>
          <w:tcPr>
            <w:tcW w:w="627" w:type="dxa"/>
          </w:tcPr>
          <w:p w14:paraId="12DF2229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Nr.</w:t>
            </w:r>
          </w:p>
        </w:tc>
        <w:tc>
          <w:tcPr>
            <w:tcW w:w="2458" w:type="dxa"/>
          </w:tcPr>
          <w:p w14:paraId="152E3957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Onderwerp</w:t>
            </w:r>
          </w:p>
        </w:tc>
        <w:tc>
          <w:tcPr>
            <w:tcW w:w="2829" w:type="dxa"/>
          </w:tcPr>
          <w:p w14:paraId="295A8C28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F97D9C">
              <w:rPr>
                <w:rFonts w:asciiTheme="majorHAnsi" w:hAnsiTheme="majorHAnsi"/>
                <w:i/>
                <w:iCs/>
                <w:sz w:val="22"/>
                <w:szCs w:val="22"/>
                <w:lang w:val="nl-NL"/>
              </w:rPr>
              <w:t>Gewenst</w:t>
            </w:r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e </w:t>
            </w:r>
            <w:proofErr w:type="spellStart"/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>actie</w:t>
            </w:r>
            <w:proofErr w:type="spellEnd"/>
          </w:p>
        </w:tc>
        <w:tc>
          <w:tcPr>
            <w:tcW w:w="1610" w:type="dxa"/>
          </w:tcPr>
          <w:p w14:paraId="11BFB44C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>Wie</w:t>
            </w:r>
            <w:proofErr w:type="spellEnd"/>
          </w:p>
        </w:tc>
        <w:tc>
          <w:tcPr>
            <w:tcW w:w="1758" w:type="dxa"/>
          </w:tcPr>
          <w:p w14:paraId="02749251" w14:textId="77777777" w:rsidR="00FC193C" w:rsidRPr="00F97D9C" w:rsidRDefault="00FC193C" w:rsidP="00D63733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proofErr w:type="spellStart"/>
            <w:r w:rsidRPr="00F97D9C">
              <w:rPr>
                <w:rFonts w:asciiTheme="majorHAnsi" w:hAnsiTheme="majorHAnsi"/>
                <w:i/>
                <w:iCs/>
                <w:sz w:val="22"/>
                <w:szCs w:val="22"/>
              </w:rPr>
              <w:t>Wanneer</w:t>
            </w:r>
            <w:proofErr w:type="spellEnd"/>
          </w:p>
        </w:tc>
      </w:tr>
      <w:tr w:rsidR="00FC193C" w14:paraId="6857BCA7" w14:textId="77777777" w:rsidTr="00D63733">
        <w:tc>
          <w:tcPr>
            <w:tcW w:w="627" w:type="dxa"/>
          </w:tcPr>
          <w:p w14:paraId="0ED6A942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5C2808E4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06E9EA59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6D011CD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8" w:type="dxa"/>
          </w:tcPr>
          <w:p w14:paraId="0747CB87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14:paraId="59D7A96F" w14:textId="77777777" w:rsidTr="00D63733">
        <w:tc>
          <w:tcPr>
            <w:tcW w:w="627" w:type="dxa"/>
          </w:tcPr>
          <w:p w14:paraId="08ED3EDE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14:paraId="10918937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3A49D028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CC36BD1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8" w:type="dxa"/>
          </w:tcPr>
          <w:p w14:paraId="300C103C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14:paraId="2FB7DB06" w14:textId="77777777" w:rsidTr="00D63733">
        <w:tc>
          <w:tcPr>
            <w:tcW w:w="627" w:type="dxa"/>
          </w:tcPr>
          <w:p w14:paraId="418BE6C8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14:paraId="2F21703B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30DB5EA7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6ACAF0A0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8" w:type="dxa"/>
          </w:tcPr>
          <w:p w14:paraId="067E20AA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14:paraId="129CEF87" w14:textId="77777777" w:rsidTr="00D63733">
        <w:tc>
          <w:tcPr>
            <w:tcW w:w="627" w:type="dxa"/>
          </w:tcPr>
          <w:p w14:paraId="3B5A30AC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458" w:type="dxa"/>
          </w:tcPr>
          <w:p w14:paraId="0E0A18DE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3468C315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210CC94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8" w:type="dxa"/>
          </w:tcPr>
          <w:p w14:paraId="49851C56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14:paraId="276B4874" w14:textId="77777777" w:rsidTr="00D63733">
        <w:tc>
          <w:tcPr>
            <w:tcW w:w="627" w:type="dxa"/>
          </w:tcPr>
          <w:p w14:paraId="299DD12E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458" w:type="dxa"/>
          </w:tcPr>
          <w:p w14:paraId="266EA1F6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7D482272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35E6593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8" w:type="dxa"/>
          </w:tcPr>
          <w:p w14:paraId="676BA379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C193C" w14:paraId="04F9C1D0" w14:textId="77777777" w:rsidTr="00D63733">
        <w:tc>
          <w:tcPr>
            <w:tcW w:w="627" w:type="dxa"/>
          </w:tcPr>
          <w:p w14:paraId="59C74868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458" w:type="dxa"/>
          </w:tcPr>
          <w:p w14:paraId="4D319572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023F2430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0" w:type="dxa"/>
          </w:tcPr>
          <w:p w14:paraId="4B5BFCE2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8" w:type="dxa"/>
          </w:tcPr>
          <w:p w14:paraId="230153D4" w14:textId="77777777" w:rsidR="00FC193C" w:rsidRDefault="00FC193C" w:rsidP="00D637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C8CFB36" w14:textId="77777777" w:rsidR="00E65F05" w:rsidRPr="00F338C6" w:rsidRDefault="00E65F05">
      <w:pPr>
        <w:rPr>
          <w:rFonts w:asciiTheme="majorHAnsi" w:hAnsiTheme="majorHAnsi"/>
          <w:sz w:val="22"/>
          <w:szCs w:val="22"/>
        </w:rPr>
      </w:pPr>
    </w:p>
    <w:sectPr w:rsidR="00E65F05" w:rsidRPr="00F338C6" w:rsidSect="008E1645">
      <w:headerReference w:type="default" r:id="rId7"/>
      <w:footerReference w:type="default" r:id="rId8"/>
      <w:pgSz w:w="11900" w:h="16840"/>
      <w:pgMar w:top="198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27AC" w14:textId="77777777" w:rsidR="00581D77" w:rsidRDefault="00581D77" w:rsidP="008E1645">
      <w:r>
        <w:separator/>
      </w:r>
    </w:p>
  </w:endnote>
  <w:endnote w:type="continuationSeparator" w:id="0">
    <w:p w14:paraId="3CD46EC7" w14:textId="77777777" w:rsidR="00581D77" w:rsidRDefault="00581D77" w:rsidP="008E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A4A0" w14:textId="228B3BD4" w:rsidR="00E42141" w:rsidRPr="008401FB" w:rsidRDefault="008401FB" w:rsidP="00E42141">
    <w:pPr>
      <w:pStyle w:val="Voetteks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* </w:t>
    </w:r>
    <w:r w:rsidRPr="00D8438B">
      <w:rPr>
        <w:rFonts w:asciiTheme="majorHAnsi" w:hAnsiTheme="majorHAnsi"/>
        <w:sz w:val="20"/>
        <w:szCs w:val="20"/>
      </w:rPr>
      <w:t>De</w:t>
    </w:r>
    <w:r w:rsidR="00FE5E4E">
      <w:rPr>
        <w:rFonts w:asciiTheme="majorHAnsi" w:hAnsiTheme="majorHAnsi"/>
        <w:sz w:val="20"/>
        <w:szCs w:val="20"/>
      </w:rPr>
      <w:t>ze</w:t>
    </w:r>
    <w:r w:rsidRPr="00D8438B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>actie-besluitenlijst</w:t>
    </w:r>
    <w:r w:rsidR="00FE5E4E">
      <w:rPr>
        <w:rFonts w:asciiTheme="majorHAnsi" w:hAnsiTheme="majorHAnsi"/>
        <w:sz w:val="20"/>
        <w:szCs w:val="20"/>
      </w:rPr>
      <w:t xml:space="preserve"> i</w:t>
    </w:r>
    <w:r w:rsidRPr="00D8438B">
      <w:rPr>
        <w:rFonts w:asciiTheme="majorHAnsi" w:hAnsiTheme="majorHAnsi"/>
        <w:sz w:val="20"/>
        <w:szCs w:val="20"/>
      </w:rPr>
      <w:t>s bedoeld</w:t>
    </w:r>
    <w:r>
      <w:rPr>
        <w:rFonts w:asciiTheme="majorHAnsi" w:hAnsiTheme="majorHAnsi"/>
        <w:sz w:val="20"/>
        <w:szCs w:val="20"/>
      </w:rPr>
      <w:t xml:space="preserve"> om het gesprek tussen de teams en de </w:t>
    </w:r>
    <w:r w:rsidRPr="008401FB">
      <w:rPr>
        <w:rFonts w:asciiTheme="majorHAnsi" w:hAnsiTheme="majorHAnsi"/>
        <w:i/>
        <w:iCs/>
        <w:sz w:val="20"/>
        <w:szCs w:val="20"/>
      </w:rPr>
      <w:t>Bezieler</w:t>
    </w:r>
    <w:r>
      <w:rPr>
        <w:rFonts w:asciiTheme="majorHAnsi" w:hAnsiTheme="majorHAnsi"/>
        <w:sz w:val="20"/>
        <w:szCs w:val="20"/>
      </w:rPr>
      <w:t xml:space="preserve"> </w:t>
    </w:r>
    <w:r w:rsidR="00626737">
      <w:rPr>
        <w:rFonts w:asciiTheme="majorHAnsi" w:hAnsiTheme="majorHAnsi"/>
        <w:sz w:val="20"/>
        <w:szCs w:val="20"/>
      </w:rPr>
      <w:t xml:space="preserve">tijdens de Veiligheidsronden </w:t>
    </w:r>
    <w:r>
      <w:rPr>
        <w:rFonts w:asciiTheme="majorHAnsi" w:hAnsiTheme="majorHAnsi"/>
        <w:sz w:val="20"/>
        <w:szCs w:val="20"/>
      </w:rPr>
      <w:t>te faciliteren</w:t>
    </w:r>
    <w:r w:rsidRPr="00D8438B">
      <w:rPr>
        <w:rFonts w:asciiTheme="majorHAnsi" w:hAnsiTheme="majorHAnsi"/>
        <w:sz w:val="20"/>
        <w:szCs w:val="20"/>
      </w:rPr>
      <w:t>.</w:t>
    </w:r>
    <w:r w:rsidRPr="001E3348">
      <w:rPr>
        <w:rFonts w:asciiTheme="majorHAnsi" w:hAnsiTheme="majorHAnsi"/>
        <w:sz w:val="20"/>
        <w:szCs w:val="20"/>
      </w:rPr>
      <w:t xml:space="preserve"> Tijdens d</w:t>
    </w:r>
    <w:r w:rsidR="00FE5E4E">
      <w:rPr>
        <w:rFonts w:asciiTheme="majorHAnsi" w:hAnsiTheme="majorHAnsi"/>
        <w:sz w:val="20"/>
        <w:szCs w:val="20"/>
      </w:rPr>
      <w:t>e</w:t>
    </w:r>
    <w:r w:rsidRPr="001E3348">
      <w:rPr>
        <w:rFonts w:asciiTheme="majorHAnsi" w:hAnsiTheme="majorHAnsi"/>
        <w:sz w:val="20"/>
        <w:szCs w:val="20"/>
      </w:rPr>
      <w:t xml:space="preserve"> bezoek</w:t>
    </w:r>
    <w:r w:rsidR="00FE5E4E">
      <w:rPr>
        <w:rFonts w:asciiTheme="majorHAnsi" w:hAnsiTheme="majorHAnsi"/>
        <w:sz w:val="20"/>
        <w:szCs w:val="20"/>
      </w:rPr>
      <w:t>en</w:t>
    </w:r>
    <w:r w:rsidRPr="001E3348">
      <w:rPr>
        <w:rFonts w:asciiTheme="majorHAnsi" w:hAnsiTheme="majorHAnsi"/>
        <w:sz w:val="20"/>
        <w:szCs w:val="20"/>
      </w:rPr>
      <w:t xml:space="preserve"> </w:t>
    </w:r>
    <w:r w:rsidR="00DA7653">
      <w:rPr>
        <w:rFonts w:asciiTheme="majorHAnsi" w:hAnsiTheme="majorHAnsi"/>
        <w:sz w:val="20"/>
        <w:szCs w:val="20"/>
      </w:rPr>
      <w:t xml:space="preserve">bespreken </w:t>
    </w:r>
    <w:r w:rsidRPr="001E3348">
      <w:rPr>
        <w:rFonts w:asciiTheme="majorHAnsi" w:hAnsiTheme="majorHAnsi"/>
        <w:sz w:val="20"/>
        <w:szCs w:val="20"/>
      </w:rPr>
      <w:t xml:space="preserve">de </w:t>
    </w:r>
    <w:r w:rsidR="00961478" w:rsidRPr="00961478">
      <w:rPr>
        <w:rFonts w:asciiTheme="majorHAnsi" w:hAnsiTheme="majorHAnsi"/>
        <w:sz w:val="20"/>
        <w:szCs w:val="20"/>
      </w:rPr>
      <w:t>bestuurder</w:t>
    </w:r>
    <w:r w:rsidRPr="001E3348">
      <w:rPr>
        <w:rFonts w:asciiTheme="majorHAnsi" w:hAnsiTheme="majorHAnsi"/>
        <w:sz w:val="20"/>
        <w:szCs w:val="20"/>
      </w:rPr>
      <w:t xml:space="preserve"> </w:t>
    </w:r>
    <w:r w:rsidR="00DA7653">
      <w:rPr>
        <w:rFonts w:asciiTheme="majorHAnsi" w:hAnsiTheme="majorHAnsi"/>
        <w:sz w:val="20"/>
        <w:szCs w:val="20"/>
      </w:rPr>
      <w:t xml:space="preserve">en </w:t>
    </w:r>
    <w:r w:rsidRPr="001E3348">
      <w:rPr>
        <w:rFonts w:asciiTheme="majorHAnsi" w:hAnsiTheme="majorHAnsi"/>
        <w:sz w:val="20"/>
        <w:szCs w:val="20"/>
      </w:rPr>
      <w:t>de medewerkers</w:t>
    </w:r>
    <w:r w:rsidR="00DA7653">
      <w:rPr>
        <w:rFonts w:asciiTheme="majorHAnsi" w:hAnsiTheme="majorHAnsi"/>
        <w:sz w:val="20"/>
        <w:szCs w:val="20"/>
      </w:rPr>
      <w:t xml:space="preserve"> de </w:t>
    </w:r>
    <w:r w:rsidR="00FE5E4E">
      <w:rPr>
        <w:rFonts w:asciiTheme="majorHAnsi" w:hAnsiTheme="majorHAnsi"/>
        <w:sz w:val="20"/>
        <w:szCs w:val="20"/>
      </w:rPr>
      <w:t xml:space="preserve">geformuleerde </w:t>
    </w:r>
    <w:r w:rsidR="00DA7653">
      <w:rPr>
        <w:rFonts w:asciiTheme="majorHAnsi" w:hAnsiTheme="majorHAnsi"/>
        <w:sz w:val="20"/>
        <w:szCs w:val="20"/>
      </w:rPr>
      <w:t>actie</w:t>
    </w:r>
    <w:r w:rsidR="00FE5E4E">
      <w:rPr>
        <w:rFonts w:asciiTheme="majorHAnsi" w:hAnsiTheme="majorHAnsi"/>
        <w:sz w:val="20"/>
        <w:szCs w:val="20"/>
      </w:rPr>
      <w:t>punten</w:t>
    </w:r>
    <w:r w:rsidR="003F7B85">
      <w:rPr>
        <w:rFonts w:asciiTheme="majorHAnsi" w:hAnsiTheme="majorHAnsi"/>
        <w:sz w:val="20"/>
        <w:szCs w:val="20"/>
      </w:rPr>
      <w:t xml:space="preserve"> en besluiten</w:t>
    </w:r>
    <w:r w:rsidR="00DA7653">
      <w:rPr>
        <w:rFonts w:asciiTheme="majorHAnsi" w:hAnsiTheme="majorHAnsi"/>
        <w:sz w:val="20"/>
        <w:szCs w:val="20"/>
      </w:rPr>
      <w:t>. De bestuurder</w:t>
    </w:r>
    <w:r w:rsidR="00961478">
      <w:rPr>
        <w:rFonts w:asciiTheme="majorHAnsi" w:hAnsiTheme="majorHAnsi"/>
        <w:sz w:val="20"/>
        <w:szCs w:val="20"/>
      </w:rPr>
      <w:t xml:space="preserve"> </w:t>
    </w:r>
    <w:r w:rsidRPr="001E3348">
      <w:rPr>
        <w:rFonts w:asciiTheme="majorHAnsi" w:hAnsiTheme="majorHAnsi"/>
        <w:sz w:val="20"/>
        <w:szCs w:val="20"/>
      </w:rPr>
      <w:t xml:space="preserve">nodigt </w:t>
    </w:r>
    <w:r w:rsidR="00DA7653">
      <w:rPr>
        <w:rFonts w:asciiTheme="majorHAnsi" w:hAnsiTheme="majorHAnsi"/>
        <w:sz w:val="20"/>
        <w:szCs w:val="20"/>
      </w:rPr>
      <w:t>medewerkers</w:t>
    </w:r>
    <w:r w:rsidRPr="001E3348">
      <w:rPr>
        <w:rFonts w:asciiTheme="majorHAnsi" w:hAnsiTheme="majorHAnsi"/>
        <w:sz w:val="20"/>
        <w:szCs w:val="20"/>
      </w:rPr>
      <w:t xml:space="preserve"> uit hun mening te geven en geeft ruimte aan eigen expertise en invulling. </w:t>
    </w:r>
    <w:r w:rsidR="00DA7653">
      <w:rPr>
        <w:rFonts w:asciiTheme="majorHAnsi" w:hAnsiTheme="majorHAnsi"/>
        <w:sz w:val="20"/>
        <w:szCs w:val="20"/>
      </w:rPr>
      <w:t xml:space="preserve">Een belangrijk aandachtspunt is wat er </w:t>
    </w:r>
    <w:r w:rsidR="00DA7653" w:rsidRPr="00DA7653">
      <w:rPr>
        <w:rFonts w:asciiTheme="majorHAnsi" w:hAnsiTheme="majorHAnsi"/>
        <w:sz w:val="20"/>
        <w:szCs w:val="20"/>
      </w:rPr>
      <w:t xml:space="preserve">feitelijk </w:t>
    </w:r>
    <w:r w:rsidR="00DA7653">
      <w:rPr>
        <w:rFonts w:asciiTheme="majorHAnsi" w:hAnsiTheme="majorHAnsi"/>
        <w:sz w:val="20"/>
        <w:szCs w:val="20"/>
      </w:rPr>
      <w:t xml:space="preserve">is </w:t>
    </w:r>
    <w:r w:rsidR="00DA7653" w:rsidRPr="00DA7653">
      <w:rPr>
        <w:rFonts w:asciiTheme="majorHAnsi" w:hAnsiTheme="majorHAnsi"/>
        <w:sz w:val="20"/>
        <w:szCs w:val="20"/>
      </w:rPr>
      <w:t>geregeld m</w:t>
    </w:r>
    <w:r w:rsidR="00E42141">
      <w:rPr>
        <w:rFonts w:asciiTheme="majorHAnsi" w:hAnsiTheme="majorHAnsi"/>
        <w:sz w:val="20"/>
        <w:szCs w:val="20"/>
      </w:rPr>
      <w:t xml:space="preserve">et betrekking tot </w:t>
    </w:r>
    <w:r w:rsidR="00DA7653" w:rsidRPr="00DA7653">
      <w:rPr>
        <w:rFonts w:asciiTheme="majorHAnsi" w:hAnsiTheme="majorHAnsi"/>
        <w:sz w:val="20"/>
        <w:szCs w:val="20"/>
      </w:rPr>
      <w:t>veiligh</w:t>
    </w:r>
    <w:r w:rsidR="00DA7653">
      <w:rPr>
        <w:rFonts w:asciiTheme="majorHAnsi" w:hAnsiTheme="majorHAnsi"/>
        <w:sz w:val="20"/>
        <w:szCs w:val="20"/>
      </w:rPr>
      <w:t xml:space="preserve">eid en hoe </w:t>
    </w:r>
    <w:r w:rsidR="00310366">
      <w:rPr>
        <w:rFonts w:asciiTheme="majorHAnsi" w:hAnsiTheme="majorHAnsi"/>
        <w:sz w:val="20"/>
        <w:szCs w:val="20"/>
      </w:rPr>
      <w:t>dat</w:t>
    </w:r>
    <w:r w:rsidR="00DA7653">
      <w:rPr>
        <w:rFonts w:asciiTheme="majorHAnsi" w:hAnsiTheme="majorHAnsi"/>
        <w:sz w:val="20"/>
        <w:szCs w:val="20"/>
      </w:rPr>
      <w:t xml:space="preserve"> </w:t>
    </w:r>
    <w:r w:rsidR="00310366">
      <w:rPr>
        <w:rFonts w:asciiTheme="majorHAnsi" w:hAnsiTheme="majorHAnsi"/>
        <w:sz w:val="20"/>
        <w:szCs w:val="20"/>
      </w:rPr>
      <w:t xml:space="preserve">uitpakt </w:t>
    </w:r>
    <w:r w:rsidR="00DA7653" w:rsidRPr="00DA7653">
      <w:rPr>
        <w:rFonts w:asciiTheme="majorHAnsi" w:hAnsiTheme="majorHAnsi"/>
        <w:sz w:val="20"/>
        <w:szCs w:val="20"/>
      </w:rPr>
      <w:t>in de praktijk</w:t>
    </w:r>
    <w:r w:rsidR="00DA7653">
      <w:rPr>
        <w:rFonts w:asciiTheme="majorHAnsi" w:hAnsiTheme="majorHAnsi"/>
        <w:sz w:val="20"/>
        <w:szCs w:val="20"/>
      </w:rPr>
      <w:t xml:space="preserve">. </w:t>
    </w:r>
    <w:r w:rsidRPr="001E3348">
      <w:rPr>
        <w:rFonts w:asciiTheme="majorHAnsi" w:hAnsiTheme="majorHAnsi"/>
        <w:sz w:val="20"/>
        <w:szCs w:val="20"/>
      </w:rPr>
      <w:t xml:space="preserve">Na de Veiligheidsronde </w:t>
    </w:r>
    <w:r w:rsidR="00E42141">
      <w:rPr>
        <w:rFonts w:asciiTheme="majorHAnsi" w:hAnsiTheme="majorHAnsi"/>
        <w:sz w:val="20"/>
        <w:szCs w:val="20"/>
      </w:rPr>
      <w:t>koppelt</w:t>
    </w:r>
    <w:r w:rsidRPr="001E3348">
      <w:rPr>
        <w:rFonts w:asciiTheme="majorHAnsi" w:hAnsiTheme="majorHAnsi"/>
        <w:sz w:val="20"/>
        <w:szCs w:val="20"/>
      </w:rPr>
      <w:t xml:space="preserve"> de </w:t>
    </w:r>
    <w:r w:rsidRPr="008401FB">
      <w:rPr>
        <w:rFonts w:asciiTheme="majorHAnsi" w:hAnsiTheme="majorHAnsi"/>
        <w:i/>
        <w:iCs/>
        <w:sz w:val="20"/>
        <w:szCs w:val="20"/>
      </w:rPr>
      <w:t>Bezieler</w:t>
    </w:r>
    <w:r w:rsidRPr="001E3348">
      <w:rPr>
        <w:rFonts w:asciiTheme="majorHAnsi" w:hAnsiTheme="majorHAnsi"/>
        <w:sz w:val="20"/>
        <w:szCs w:val="20"/>
      </w:rPr>
      <w:t xml:space="preserve"> </w:t>
    </w:r>
    <w:r w:rsidR="00C06330">
      <w:rPr>
        <w:rFonts w:asciiTheme="majorHAnsi" w:hAnsiTheme="majorHAnsi"/>
        <w:sz w:val="20"/>
        <w:szCs w:val="20"/>
      </w:rPr>
      <w:t xml:space="preserve">aan het topmanagement en </w:t>
    </w:r>
    <w:r w:rsidR="00E42141">
      <w:rPr>
        <w:rFonts w:asciiTheme="majorHAnsi" w:hAnsiTheme="majorHAnsi"/>
        <w:sz w:val="20"/>
        <w:szCs w:val="20"/>
      </w:rPr>
      <w:t xml:space="preserve">het </w:t>
    </w:r>
    <w:r w:rsidR="00C06330" w:rsidRPr="00035EBB">
      <w:rPr>
        <w:rFonts w:asciiTheme="majorHAnsi" w:hAnsiTheme="majorHAnsi"/>
        <w:sz w:val="20"/>
        <w:szCs w:val="20"/>
      </w:rPr>
      <w:t>P</w:t>
    </w:r>
    <w:r w:rsidRPr="00035EBB">
      <w:rPr>
        <w:rFonts w:asciiTheme="majorHAnsi" w:hAnsiTheme="majorHAnsi"/>
        <w:sz w:val="20"/>
        <w:szCs w:val="20"/>
      </w:rPr>
      <w:t>rojectteam</w:t>
    </w:r>
    <w:r w:rsidR="00E42141" w:rsidRPr="00035EBB">
      <w:rPr>
        <w:rFonts w:asciiTheme="majorHAnsi" w:hAnsiTheme="majorHAnsi"/>
        <w:sz w:val="20"/>
        <w:szCs w:val="20"/>
      </w:rPr>
      <w:t xml:space="preserve"> </w:t>
    </w:r>
    <w:r w:rsidR="00E42141">
      <w:rPr>
        <w:rFonts w:asciiTheme="majorHAnsi" w:hAnsiTheme="majorHAnsi"/>
        <w:sz w:val="20"/>
        <w:szCs w:val="20"/>
      </w:rPr>
      <w:t xml:space="preserve">terug </w:t>
    </w:r>
    <w:r w:rsidRPr="001E3348">
      <w:rPr>
        <w:rFonts w:asciiTheme="majorHAnsi" w:hAnsiTheme="majorHAnsi"/>
        <w:sz w:val="20"/>
        <w:szCs w:val="20"/>
      </w:rPr>
      <w:t xml:space="preserve">wat hij gehoord en gezien heeft. Waar nodig neemt </w:t>
    </w:r>
    <w:r w:rsidR="00961478">
      <w:rPr>
        <w:rFonts w:asciiTheme="majorHAnsi" w:hAnsiTheme="majorHAnsi"/>
        <w:sz w:val="20"/>
        <w:szCs w:val="20"/>
      </w:rPr>
      <w:t xml:space="preserve">hij </w:t>
    </w:r>
    <w:r w:rsidRPr="001E3348">
      <w:rPr>
        <w:rFonts w:asciiTheme="majorHAnsi" w:hAnsiTheme="majorHAnsi"/>
        <w:sz w:val="20"/>
        <w:szCs w:val="20"/>
      </w:rPr>
      <w:t>direct besluiten om issues die het gevoel van veiligheid blokkeren weg te nemen.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2E47C" w14:textId="77777777" w:rsidR="00581D77" w:rsidRDefault="00581D77" w:rsidP="008E1645">
      <w:r>
        <w:separator/>
      </w:r>
    </w:p>
  </w:footnote>
  <w:footnote w:type="continuationSeparator" w:id="0">
    <w:p w14:paraId="7E84C9D0" w14:textId="77777777" w:rsidR="00581D77" w:rsidRDefault="00581D77" w:rsidP="008E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6274" w14:textId="77777777" w:rsidR="008E1645" w:rsidRDefault="008E1645">
    <w:pPr>
      <w:pStyle w:val="Koptekst"/>
    </w:pPr>
    <w:r>
      <w:rPr>
        <w:rFonts w:ascii="Calibri" w:hAnsi="Calibri"/>
        <w:b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6FE5BB9E" wp14:editId="5B5B957B">
          <wp:simplePos x="0" y="0"/>
          <wp:positionH relativeFrom="column">
            <wp:posOffset>4092575</wp:posOffset>
          </wp:positionH>
          <wp:positionV relativeFrom="paragraph">
            <wp:posOffset>100965</wp:posOffset>
          </wp:positionV>
          <wp:extent cx="2031493" cy="462881"/>
          <wp:effectExtent l="0" t="0" r="635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or vervolg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493" cy="46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45"/>
    <w:rsid w:val="00035EBB"/>
    <w:rsid w:val="00044753"/>
    <w:rsid w:val="000B3260"/>
    <w:rsid w:val="00161C29"/>
    <w:rsid w:val="001663D8"/>
    <w:rsid w:val="001F3073"/>
    <w:rsid w:val="0028368F"/>
    <w:rsid w:val="00310366"/>
    <w:rsid w:val="00357327"/>
    <w:rsid w:val="003F7B85"/>
    <w:rsid w:val="0040467B"/>
    <w:rsid w:val="004110EA"/>
    <w:rsid w:val="004F4205"/>
    <w:rsid w:val="00581D77"/>
    <w:rsid w:val="005C1624"/>
    <w:rsid w:val="00610B4B"/>
    <w:rsid w:val="00626737"/>
    <w:rsid w:val="0082404A"/>
    <w:rsid w:val="008401FB"/>
    <w:rsid w:val="0086783C"/>
    <w:rsid w:val="0089316C"/>
    <w:rsid w:val="008A2109"/>
    <w:rsid w:val="008E1645"/>
    <w:rsid w:val="009273BD"/>
    <w:rsid w:val="00950FF3"/>
    <w:rsid w:val="00961478"/>
    <w:rsid w:val="00A34F39"/>
    <w:rsid w:val="00B273F4"/>
    <w:rsid w:val="00B31D77"/>
    <w:rsid w:val="00BA47AA"/>
    <w:rsid w:val="00BC58B8"/>
    <w:rsid w:val="00BD0B7C"/>
    <w:rsid w:val="00C06330"/>
    <w:rsid w:val="00CB7008"/>
    <w:rsid w:val="00D8438B"/>
    <w:rsid w:val="00D900D2"/>
    <w:rsid w:val="00DA7653"/>
    <w:rsid w:val="00DF608A"/>
    <w:rsid w:val="00E035B1"/>
    <w:rsid w:val="00E42141"/>
    <w:rsid w:val="00E65F05"/>
    <w:rsid w:val="00F338C6"/>
    <w:rsid w:val="00F97D9C"/>
    <w:rsid w:val="00FA1FE5"/>
    <w:rsid w:val="00FC193C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4E8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645"/>
  </w:style>
  <w:style w:type="paragraph" w:styleId="Voettekst">
    <w:name w:val="footer"/>
    <w:basedOn w:val="Standaard"/>
    <w:link w:val="VoettekstChar"/>
    <w:uiPriority w:val="99"/>
    <w:unhideWhenUsed/>
    <w:rsid w:val="008E16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645"/>
  </w:style>
  <w:style w:type="table" w:styleId="Tabelraster">
    <w:name w:val="Table Grid"/>
    <w:basedOn w:val="Standaardtabel"/>
    <w:uiPriority w:val="59"/>
    <w:rsid w:val="00DF608A"/>
    <w:rPr>
      <w:rFonts w:ascii="Helvetica" w:hAnsi="Helvetic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843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 Communicatie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Grandiek</dc:creator>
  <cp:lastModifiedBy>Anouk Haverkort</cp:lastModifiedBy>
  <cp:revision>3</cp:revision>
  <dcterms:created xsi:type="dcterms:W3CDTF">2018-07-02T14:45:00Z</dcterms:created>
  <dcterms:modified xsi:type="dcterms:W3CDTF">2018-07-02T14:46:00Z</dcterms:modified>
</cp:coreProperties>
</file>