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BEEC" w14:textId="77777777" w:rsidR="001A3412" w:rsidRPr="00036AC1" w:rsidRDefault="001A3412" w:rsidP="001A3412">
      <w:pPr>
        <w:spacing w:line="240" w:lineRule="auto"/>
        <w:ind w:right="-6"/>
        <w:rPr>
          <w:rFonts w:ascii="Calibri" w:hAnsi="Calibri"/>
          <w:b/>
          <w:color w:val="D9D9D9" w:themeColor="background1" w:themeShade="D9"/>
          <w:sz w:val="24"/>
          <w:szCs w:val="20"/>
        </w:rPr>
      </w:pPr>
      <w:r w:rsidRPr="00036AC1">
        <w:rPr>
          <w:rFonts w:ascii="Calibri" w:hAnsi="Calibri"/>
          <w:b/>
          <w:noProof/>
          <w:sz w:val="14"/>
          <w:szCs w:val="20"/>
          <w:lang w:eastAsia="zh-CN"/>
        </w:rPr>
        <w:drawing>
          <wp:anchor distT="0" distB="0" distL="114300" distR="114300" simplePos="0" relativeHeight="251659264" behindDoc="1" locked="0" layoutInCell="1" allowOverlap="1" wp14:anchorId="292AC437" wp14:editId="68B62D19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943600" cy="685165"/>
            <wp:effectExtent l="0" t="0" r="0" b="635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dstukbal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F123B9" w14:textId="6A8C086D" w:rsidR="001A3412" w:rsidRPr="00036AC1" w:rsidRDefault="00601FBF" w:rsidP="001A3412">
      <w:pPr>
        <w:spacing w:after="240" w:line="360" w:lineRule="auto"/>
        <w:ind w:right="-6"/>
        <w:rPr>
          <w:rFonts w:ascii="Calibri" w:hAnsi="Calibri"/>
          <w:b/>
          <w:color w:val="FFFFFF" w:themeColor="background1"/>
          <w:sz w:val="36"/>
          <w:szCs w:val="20"/>
        </w:rPr>
      </w:pPr>
      <w:r>
        <w:rPr>
          <w:rFonts w:ascii="Calibri" w:hAnsi="Calibri"/>
          <w:b/>
          <w:color w:val="FFFFFF" w:themeColor="background1"/>
          <w:sz w:val="36"/>
          <w:szCs w:val="20"/>
        </w:rPr>
        <w:t>Voorbeeld p</w:t>
      </w:r>
      <w:r w:rsidR="00232D73">
        <w:rPr>
          <w:rFonts w:ascii="Calibri" w:hAnsi="Calibri"/>
          <w:b/>
          <w:color w:val="FFFFFF" w:themeColor="background1"/>
          <w:sz w:val="36"/>
          <w:szCs w:val="20"/>
        </w:rPr>
        <w:t>lanning voor Aanjagers</w:t>
      </w:r>
    </w:p>
    <w:p w14:paraId="57F44EB1" w14:textId="77777777" w:rsidR="00232D73" w:rsidRDefault="00232D73" w:rsidP="00232D73">
      <w:pPr>
        <w:rPr>
          <w:rFonts w:cs="Arial"/>
          <w:sz w:val="20"/>
          <w:szCs w:val="20"/>
        </w:rPr>
      </w:pPr>
    </w:p>
    <w:tbl>
      <w:tblPr>
        <w:tblW w:w="9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3348"/>
      </w:tblGrid>
      <w:tr w:rsidR="00232D73" w14:paraId="0314CC2E" w14:textId="77777777" w:rsidTr="004A49CA">
        <w:tc>
          <w:tcPr>
            <w:tcW w:w="6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B803" w14:textId="77777777" w:rsidR="00232D73" w:rsidRPr="00232D73" w:rsidRDefault="00232D73" w:rsidP="00232D73">
            <w:pPr>
              <w:spacing w:line="320" w:lineRule="exact"/>
              <w:ind w:right="-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Kick-off</w:t>
            </w:r>
            <w:r w:rsidRPr="00232D73">
              <w:rPr>
                <w:rFonts w:ascii="Calibri" w:hAnsi="Calibri"/>
                <w:b/>
                <w:sz w:val="22"/>
              </w:rPr>
              <w:t>bijeenkomst</w:t>
            </w:r>
          </w:p>
          <w:p w14:paraId="6F4F3184" w14:textId="5D26EFA9" w:rsidR="003379AA" w:rsidRDefault="00232D73" w:rsidP="000F7F00">
            <w:pPr>
              <w:spacing w:line="320" w:lineRule="exact"/>
              <w:ind w:right="-7"/>
              <w:rPr>
                <w:rFonts w:ascii="Calibri" w:hAnsi="Calibri"/>
                <w:sz w:val="22"/>
              </w:rPr>
            </w:pPr>
            <w:r w:rsidRPr="00232D73">
              <w:rPr>
                <w:rFonts w:ascii="Calibri" w:hAnsi="Calibri"/>
                <w:sz w:val="22"/>
              </w:rPr>
              <w:t>We starten met een kick-</w:t>
            </w:r>
            <w:r>
              <w:rPr>
                <w:rFonts w:ascii="Calibri" w:hAnsi="Calibri"/>
                <w:sz w:val="22"/>
              </w:rPr>
              <w:t>off</w:t>
            </w:r>
            <w:r w:rsidRPr="00232D73">
              <w:rPr>
                <w:rFonts w:ascii="Calibri" w:hAnsi="Calibri"/>
                <w:sz w:val="22"/>
              </w:rPr>
              <w:t xml:space="preserve">bijeenkomst om </w:t>
            </w:r>
            <w:r w:rsidR="000F7F00">
              <w:rPr>
                <w:rFonts w:ascii="Calibri" w:hAnsi="Calibri"/>
                <w:sz w:val="22"/>
              </w:rPr>
              <w:t xml:space="preserve">alle (betrokken) medewerkers </w:t>
            </w:r>
            <w:r w:rsidRPr="00232D73">
              <w:rPr>
                <w:rFonts w:ascii="Calibri" w:hAnsi="Calibri"/>
                <w:sz w:val="22"/>
              </w:rPr>
              <w:t xml:space="preserve">te informeren over het verloop van de aanpak.  </w:t>
            </w:r>
            <w:r w:rsidR="000F7F00">
              <w:rPr>
                <w:rFonts w:ascii="Calibri" w:hAnsi="Calibri"/>
                <w:sz w:val="22"/>
              </w:rPr>
              <w:t>T</w:t>
            </w:r>
            <w:r w:rsidRPr="00232D73">
              <w:rPr>
                <w:rFonts w:ascii="Calibri" w:hAnsi="Calibri"/>
                <w:sz w:val="22"/>
              </w:rPr>
              <w:t xml:space="preserve">eamleiders en hun medewerkers </w:t>
            </w:r>
            <w:r w:rsidR="000F7F00">
              <w:rPr>
                <w:rFonts w:ascii="Calibri" w:hAnsi="Calibri"/>
                <w:sz w:val="22"/>
              </w:rPr>
              <w:t xml:space="preserve">zijn hierbij </w:t>
            </w:r>
            <w:r w:rsidRPr="00232D73">
              <w:rPr>
                <w:rFonts w:ascii="Calibri" w:hAnsi="Calibri"/>
                <w:sz w:val="22"/>
              </w:rPr>
              <w:t>van harte uitgenodigd. Het is belangrijk dat een of twee medewerkers aanwezig zijn per team (ambassadeurs).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556AC9">
              <w:rPr>
                <w:rFonts w:ascii="Calibri" w:hAnsi="Calibri"/>
                <w:sz w:val="22"/>
              </w:rPr>
              <w:t xml:space="preserve">Verder </w:t>
            </w:r>
            <w:r w:rsidR="002B66EB">
              <w:rPr>
                <w:rFonts w:ascii="Calibri" w:hAnsi="Calibri"/>
                <w:sz w:val="22"/>
              </w:rPr>
              <w:t>zijn</w:t>
            </w:r>
            <w:r w:rsidR="00556AC9">
              <w:rPr>
                <w:rFonts w:ascii="Calibri" w:hAnsi="Calibri"/>
                <w:sz w:val="22"/>
              </w:rPr>
              <w:t xml:space="preserve"> de </w:t>
            </w:r>
            <w:r w:rsidR="002B66EB" w:rsidRPr="005C10C6">
              <w:rPr>
                <w:rFonts w:ascii="Calibri" w:hAnsi="Calibri"/>
                <w:i/>
                <w:iCs/>
                <w:sz w:val="22"/>
              </w:rPr>
              <w:t>B</w:t>
            </w:r>
            <w:r w:rsidR="00556AC9" w:rsidRPr="005C10C6">
              <w:rPr>
                <w:rFonts w:ascii="Calibri" w:hAnsi="Calibri"/>
                <w:i/>
                <w:iCs/>
                <w:sz w:val="22"/>
              </w:rPr>
              <w:t>ezieler</w:t>
            </w:r>
            <w:r w:rsidR="00556AC9">
              <w:rPr>
                <w:rFonts w:ascii="Calibri" w:hAnsi="Calibri"/>
                <w:sz w:val="22"/>
              </w:rPr>
              <w:t xml:space="preserve"> (bestuurder)</w:t>
            </w:r>
            <w:r w:rsidR="002B66EB">
              <w:rPr>
                <w:rFonts w:ascii="Calibri" w:hAnsi="Calibri"/>
                <w:sz w:val="22"/>
              </w:rPr>
              <w:t xml:space="preserve">, </w:t>
            </w:r>
            <w:r w:rsidR="00556AC9">
              <w:rPr>
                <w:rFonts w:ascii="Calibri" w:hAnsi="Calibri"/>
                <w:sz w:val="22"/>
              </w:rPr>
              <w:t xml:space="preserve">de </w:t>
            </w:r>
            <w:r w:rsidR="005C10C6">
              <w:rPr>
                <w:rFonts w:ascii="Calibri" w:hAnsi="Calibri"/>
                <w:sz w:val="22"/>
              </w:rPr>
              <w:t>p</w:t>
            </w:r>
            <w:r w:rsidR="00556AC9">
              <w:rPr>
                <w:rFonts w:ascii="Calibri" w:hAnsi="Calibri"/>
                <w:sz w:val="22"/>
              </w:rPr>
              <w:t xml:space="preserve">rojectleider, </w:t>
            </w:r>
            <w:r w:rsidR="002B66EB">
              <w:rPr>
                <w:rFonts w:ascii="Calibri" w:hAnsi="Calibri"/>
                <w:sz w:val="22"/>
              </w:rPr>
              <w:t xml:space="preserve">de </w:t>
            </w:r>
            <w:r w:rsidR="002B66EB" w:rsidRPr="005C10C6">
              <w:rPr>
                <w:rFonts w:ascii="Calibri" w:hAnsi="Calibri"/>
                <w:i/>
                <w:iCs/>
                <w:sz w:val="22"/>
              </w:rPr>
              <w:t>O</w:t>
            </w:r>
            <w:r w:rsidR="00556AC9" w:rsidRPr="005C10C6">
              <w:rPr>
                <w:rFonts w:ascii="Calibri" w:hAnsi="Calibri"/>
                <w:i/>
                <w:iCs/>
                <w:sz w:val="22"/>
              </w:rPr>
              <w:t>ndersteuners</w:t>
            </w:r>
            <w:r w:rsidR="00556AC9">
              <w:rPr>
                <w:rFonts w:ascii="Calibri" w:hAnsi="Calibri"/>
                <w:sz w:val="22"/>
              </w:rPr>
              <w:t xml:space="preserve">, en de </w:t>
            </w:r>
            <w:r w:rsidRPr="00232D73">
              <w:rPr>
                <w:rFonts w:ascii="Calibri" w:hAnsi="Calibri"/>
                <w:sz w:val="22"/>
              </w:rPr>
              <w:t>manager projecten van Stichting IZZ</w:t>
            </w:r>
            <w:r w:rsidR="00556AC9">
              <w:rPr>
                <w:rFonts w:ascii="Calibri" w:hAnsi="Calibri"/>
                <w:sz w:val="22"/>
              </w:rPr>
              <w:t xml:space="preserve"> aanwezig. </w:t>
            </w:r>
          </w:p>
          <w:p w14:paraId="4C2B7A68" w14:textId="77777777" w:rsidR="00232D73" w:rsidRPr="006E2733" w:rsidRDefault="00582DDF" w:rsidP="00556AC9">
            <w:pPr>
              <w:spacing w:line="320" w:lineRule="exact"/>
              <w:ind w:right="-7"/>
              <w:rPr>
                <w:rFonts w:ascii="Calibri" w:hAnsi="Calibri"/>
                <w:b/>
                <w:color w:val="F94E07"/>
                <w:sz w:val="22"/>
              </w:rPr>
            </w:pPr>
            <w:r>
              <w:rPr>
                <w:rFonts w:ascii="Calibri" w:hAnsi="Calibri"/>
                <w:b/>
                <w:color w:val="F94E07"/>
                <w:sz w:val="22"/>
              </w:rPr>
              <w:t>Actie: kick</w:t>
            </w:r>
            <w:r w:rsidR="00102D67">
              <w:rPr>
                <w:rFonts w:ascii="Calibri" w:hAnsi="Calibri"/>
                <w:b/>
                <w:color w:val="F94E07"/>
                <w:sz w:val="22"/>
              </w:rPr>
              <w:t>-</w:t>
            </w:r>
            <w:r>
              <w:rPr>
                <w:rFonts w:ascii="Calibri" w:hAnsi="Calibri"/>
                <w:b/>
                <w:color w:val="F94E07"/>
                <w:sz w:val="22"/>
              </w:rPr>
              <w:t>off</w:t>
            </w:r>
            <w:r w:rsidR="00232D73" w:rsidRPr="006E2733">
              <w:rPr>
                <w:rFonts w:ascii="Calibri" w:hAnsi="Calibri"/>
                <w:b/>
                <w:color w:val="F94E07"/>
                <w:sz w:val="22"/>
              </w:rPr>
              <w:t>bijeenkomst aankondigen bij medewerkers</w:t>
            </w:r>
            <w:r w:rsidR="002B66EB">
              <w:rPr>
                <w:rFonts w:ascii="Calibri" w:hAnsi="Calibri"/>
                <w:b/>
                <w:color w:val="F94E07"/>
                <w:sz w:val="22"/>
              </w:rPr>
              <w:t>.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460F" w14:textId="77777777" w:rsidR="00232D73" w:rsidRPr="00232D73" w:rsidRDefault="00232D73" w:rsidP="00232D73">
            <w:pPr>
              <w:spacing w:line="320" w:lineRule="exact"/>
              <w:ind w:right="-7"/>
              <w:rPr>
                <w:rFonts w:ascii="Calibri" w:hAnsi="Calibri"/>
                <w:sz w:val="22"/>
              </w:rPr>
            </w:pPr>
            <w:r w:rsidRPr="00232D73">
              <w:rPr>
                <w:rFonts w:ascii="Calibri" w:hAnsi="Calibri"/>
                <w:sz w:val="22"/>
              </w:rPr>
              <w:t>Er zijn nog geen uitnodigingen verzonden. Deze ontvang je xx</w:t>
            </w:r>
          </w:p>
          <w:p w14:paraId="72A760C6" w14:textId="77777777" w:rsidR="00232D73" w:rsidRPr="00232D73" w:rsidRDefault="00232D73" w:rsidP="00232D73">
            <w:pPr>
              <w:spacing w:line="320" w:lineRule="exact"/>
              <w:ind w:right="-7"/>
              <w:rPr>
                <w:rFonts w:ascii="Calibri" w:hAnsi="Calibri"/>
                <w:sz w:val="22"/>
              </w:rPr>
            </w:pPr>
          </w:p>
          <w:p w14:paraId="1A387608" w14:textId="77777777" w:rsidR="00232D73" w:rsidRPr="00885A65" w:rsidRDefault="00232D73" w:rsidP="00232D73">
            <w:pPr>
              <w:rPr>
                <w:rFonts w:cs="Arial"/>
                <w:sz w:val="20"/>
                <w:szCs w:val="20"/>
              </w:rPr>
            </w:pPr>
          </w:p>
        </w:tc>
      </w:tr>
      <w:tr w:rsidR="00232D73" w14:paraId="340BE1A9" w14:textId="77777777" w:rsidTr="004A49CA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A7D3" w14:textId="77777777" w:rsidR="00232D73" w:rsidRPr="00232D73" w:rsidRDefault="00232D73" w:rsidP="00232D73">
            <w:pPr>
              <w:spacing w:line="320" w:lineRule="exact"/>
              <w:ind w:right="-7"/>
              <w:rPr>
                <w:rFonts w:ascii="Calibri" w:hAnsi="Calibri"/>
                <w:b/>
                <w:sz w:val="22"/>
              </w:rPr>
            </w:pPr>
            <w:r w:rsidRPr="00232D73">
              <w:rPr>
                <w:rFonts w:ascii="Calibri" w:hAnsi="Calibri"/>
                <w:b/>
                <w:sz w:val="22"/>
              </w:rPr>
              <w:t>Teamcoaching</w:t>
            </w:r>
            <w:r>
              <w:rPr>
                <w:rFonts w:ascii="Calibri" w:hAnsi="Calibri"/>
                <w:b/>
                <w:sz w:val="22"/>
              </w:rPr>
              <w:t>s</w:t>
            </w:r>
            <w:r w:rsidRPr="00232D73">
              <w:rPr>
                <w:rFonts w:ascii="Calibri" w:hAnsi="Calibri"/>
                <w:b/>
                <w:sz w:val="22"/>
              </w:rPr>
              <w:t>sessie</w:t>
            </w:r>
          </w:p>
          <w:p w14:paraId="51D81C73" w14:textId="77777777" w:rsidR="00232D73" w:rsidRPr="00232D73" w:rsidRDefault="00232D73" w:rsidP="00963F72">
            <w:pPr>
              <w:spacing w:line="320" w:lineRule="exact"/>
              <w:ind w:right="-7"/>
              <w:rPr>
                <w:rFonts w:ascii="Calibri" w:hAnsi="Calibri"/>
                <w:sz w:val="22"/>
              </w:rPr>
            </w:pPr>
            <w:r w:rsidRPr="00232D73">
              <w:rPr>
                <w:rFonts w:ascii="Calibri" w:hAnsi="Calibri"/>
                <w:sz w:val="22"/>
              </w:rPr>
              <w:t xml:space="preserve">Onderdeel van </w:t>
            </w:r>
            <w:r w:rsidR="00556AC9">
              <w:rPr>
                <w:rFonts w:ascii="Calibri" w:hAnsi="Calibri"/>
                <w:sz w:val="22"/>
              </w:rPr>
              <w:t>de aanpak</w:t>
            </w:r>
            <w:r w:rsidRPr="00232D73">
              <w:rPr>
                <w:rFonts w:ascii="Calibri" w:hAnsi="Calibri"/>
                <w:sz w:val="22"/>
              </w:rPr>
              <w:t xml:space="preserve"> is het </w:t>
            </w:r>
            <w:r w:rsidR="00556AC9">
              <w:rPr>
                <w:rFonts w:ascii="Calibri" w:hAnsi="Calibri"/>
                <w:sz w:val="22"/>
              </w:rPr>
              <w:t>deelnemen</w:t>
            </w:r>
            <w:r w:rsidR="00556AC9" w:rsidRPr="00232D73">
              <w:rPr>
                <w:rFonts w:ascii="Calibri" w:hAnsi="Calibri"/>
                <w:sz w:val="22"/>
              </w:rPr>
              <w:t xml:space="preserve"> </w:t>
            </w:r>
            <w:r w:rsidRPr="00232D73">
              <w:rPr>
                <w:rFonts w:ascii="Calibri" w:hAnsi="Calibri"/>
                <w:sz w:val="22"/>
              </w:rPr>
              <w:t xml:space="preserve">aan </w:t>
            </w:r>
            <w:proofErr w:type="spellStart"/>
            <w:r>
              <w:rPr>
                <w:rFonts w:ascii="Calibri" w:hAnsi="Calibri"/>
                <w:sz w:val="22"/>
              </w:rPr>
              <w:t>T</w:t>
            </w:r>
            <w:r w:rsidRPr="00232D73">
              <w:rPr>
                <w:rFonts w:ascii="Calibri" w:hAnsi="Calibri"/>
                <w:sz w:val="22"/>
              </w:rPr>
              <w:t>eamcoachings</w:t>
            </w:r>
            <w:r w:rsidR="003379AA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s</w:t>
            </w:r>
            <w:r w:rsidRPr="00232D73">
              <w:rPr>
                <w:rFonts w:ascii="Calibri" w:hAnsi="Calibri"/>
                <w:sz w:val="22"/>
              </w:rPr>
              <w:t>essie</w:t>
            </w:r>
            <w:r w:rsidR="00556AC9">
              <w:rPr>
                <w:rFonts w:ascii="Calibri" w:hAnsi="Calibri"/>
                <w:sz w:val="22"/>
              </w:rPr>
              <w:t>s</w:t>
            </w:r>
            <w:proofErr w:type="spellEnd"/>
            <w:r w:rsidRPr="00232D73">
              <w:rPr>
                <w:rFonts w:ascii="Calibri" w:hAnsi="Calibri"/>
                <w:sz w:val="22"/>
              </w:rPr>
              <w:t xml:space="preserve"> ter voorbereiding op de </w:t>
            </w:r>
            <w:r w:rsidR="002B66EB">
              <w:rPr>
                <w:rFonts w:ascii="Calibri" w:hAnsi="Calibri"/>
                <w:sz w:val="22"/>
              </w:rPr>
              <w:t>V</w:t>
            </w:r>
            <w:r w:rsidRPr="00232D73">
              <w:rPr>
                <w:rFonts w:ascii="Calibri" w:hAnsi="Calibri"/>
                <w:sz w:val="22"/>
              </w:rPr>
              <w:t>eiligheidsdialoog. D</w:t>
            </w:r>
            <w:r w:rsidR="00DB1147">
              <w:rPr>
                <w:rFonts w:ascii="Calibri" w:hAnsi="Calibri"/>
                <w:sz w:val="22"/>
              </w:rPr>
              <w:t>eze sessie</w:t>
            </w:r>
            <w:r w:rsidRPr="00232D73">
              <w:rPr>
                <w:rFonts w:ascii="Calibri" w:hAnsi="Calibri"/>
                <w:sz w:val="22"/>
              </w:rPr>
              <w:t xml:space="preserve"> wordt drie keer ingepland. </w:t>
            </w:r>
            <w:r w:rsidR="00DB1147">
              <w:rPr>
                <w:rFonts w:ascii="Calibri" w:hAnsi="Calibri"/>
                <w:sz w:val="22"/>
              </w:rPr>
              <w:t>Elke</w:t>
            </w:r>
            <w:r w:rsidRPr="00232D73">
              <w:rPr>
                <w:rFonts w:ascii="Calibri" w:hAnsi="Calibri"/>
                <w:sz w:val="22"/>
              </w:rPr>
              <w:t xml:space="preserve"> sessie duurt 3 uur en wordt gegeven door een </w:t>
            </w:r>
            <w:r w:rsidR="00512008">
              <w:rPr>
                <w:rFonts w:ascii="Calibri" w:hAnsi="Calibri"/>
                <w:sz w:val="22"/>
              </w:rPr>
              <w:t>(</w:t>
            </w:r>
            <w:r w:rsidRPr="00232D73">
              <w:rPr>
                <w:rFonts w:ascii="Calibri" w:hAnsi="Calibri"/>
                <w:sz w:val="22"/>
              </w:rPr>
              <w:t>externe</w:t>
            </w:r>
            <w:r w:rsidR="00512008">
              <w:rPr>
                <w:rFonts w:ascii="Calibri" w:hAnsi="Calibri"/>
                <w:sz w:val="22"/>
              </w:rPr>
              <w:t>)</w:t>
            </w:r>
            <w:r w:rsidRPr="00232D73">
              <w:rPr>
                <w:rFonts w:ascii="Calibri" w:hAnsi="Calibri"/>
                <w:sz w:val="22"/>
              </w:rPr>
              <w:t xml:space="preserve"> </w:t>
            </w:r>
            <w:r w:rsidR="00556AC9">
              <w:rPr>
                <w:rFonts w:ascii="Calibri" w:hAnsi="Calibri"/>
                <w:sz w:val="22"/>
              </w:rPr>
              <w:t>team</w:t>
            </w:r>
            <w:r w:rsidRPr="00232D73">
              <w:rPr>
                <w:rFonts w:ascii="Calibri" w:hAnsi="Calibri"/>
                <w:sz w:val="22"/>
              </w:rPr>
              <w:t xml:space="preserve">coach. </w:t>
            </w:r>
            <w:r w:rsidR="00963F72">
              <w:rPr>
                <w:rFonts w:ascii="Calibri" w:hAnsi="Calibri"/>
                <w:sz w:val="22"/>
              </w:rPr>
              <w:t xml:space="preserve">Per keer zijn </w:t>
            </w:r>
            <w:r w:rsidRPr="00232D73">
              <w:rPr>
                <w:rFonts w:ascii="Calibri" w:hAnsi="Calibri"/>
                <w:sz w:val="22"/>
              </w:rPr>
              <w:t>maximaal 10 deelnemers aanwezig.</w:t>
            </w:r>
          </w:p>
          <w:p w14:paraId="6AC84D9A" w14:textId="77777777" w:rsidR="00232D73" w:rsidRPr="006E2733" w:rsidRDefault="00232D73" w:rsidP="00556AC9">
            <w:pPr>
              <w:spacing w:line="320" w:lineRule="exact"/>
              <w:ind w:right="-7"/>
              <w:rPr>
                <w:rFonts w:cs="Arial"/>
                <w:b/>
                <w:color w:val="F94E07"/>
                <w:sz w:val="20"/>
                <w:szCs w:val="20"/>
              </w:rPr>
            </w:pPr>
            <w:r w:rsidRPr="006E2733">
              <w:rPr>
                <w:rFonts w:ascii="Calibri" w:hAnsi="Calibri"/>
                <w:b/>
                <w:color w:val="F94E07"/>
                <w:sz w:val="22"/>
              </w:rPr>
              <w:t xml:space="preserve">Actie: </w:t>
            </w:r>
            <w:r w:rsidR="00556AC9">
              <w:rPr>
                <w:rFonts w:ascii="Calibri" w:hAnsi="Calibri"/>
                <w:b/>
                <w:color w:val="F94E07"/>
                <w:sz w:val="22"/>
              </w:rPr>
              <w:t xml:space="preserve">deelnemen aan </w:t>
            </w:r>
            <w:proofErr w:type="spellStart"/>
            <w:r w:rsidR="00556AC9">
              <w:rPr>
                <w:rFonts w:ascii="Calibri" w:hAnsi="Calibri"/>
                <w:b/>
                <w:color w:val="F94E07"/>
                <w:sz w:val="22"/>
              </w:rPr>
              <w:t>teamcoach</w:t>
            </w:r>
            <w:r w:rsidR="00512008">
              <w:rPr>
                <w:rFonts w:ascii="Calibri" w:hAnsi="Calibri"/>
                <w:b/>
                <w:color w:val="F94E07"/>
                <w:sz w:val="22"/>
              </w:rPr>
              <w:t>ings</w:t>
            </w:r>
            <w:r w:rsidRPr="006E2733">
              <w:rPr>
                <w:rFonts w:ascii="Calibri" w:hAnsi="Calibri"/>
                <w:b/>
                <w:color w:val="F94E07"/>
                <w:sz w:val="22"/>
              </w:rPr>
              <w:t>sessie</w:t>
            </w:r>
            <w:r w:rsidR="00556AC9">
              <w:rPr>
                <w:rFonts w:ascii="Calibri" w:hAnsi="Calibri"/>
                <w:b/>
                <w:color w:val="F94E07"/>
                <w:sz w:val="22"/>
              </w:rPr>
              <w:t>s</w:t>
            </w:r>
            <w:proofErr w:type="spellEnd"/>
            <w:r w:rsidR="00DB1147">
              <w:rPr>
                <w:rFonts w:ascii="Calibri" w:hAnsi="Calibri"/>
                <w:b/>
                <w:color w:val="F94E07"/>
                <w:sz w:val="22"/>
              </w:rPr>
              <w:t>.</w:t>
            </w:r>
            <w:r w:rsidRPr="006E2733">
              <w:rPr>
                <w:rFonts w:cs="Arial"/>
                <w:b/>
                <w:color w:val="F94E07"/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E695" w14:textId="1244B8C1" w:rsidR="00232D73" w:rsidRPr="00232D73" w:rsidRDefault="00556AC9" w:rsidP="00232D73">
            <w:pPr>
              <w:spacing w:line="320" w:lineRule="exact"/>
              <w:ind w:right="-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</w:t>
            </w:r>
            <w:r w:rsidR="005C10C6">
              <w:rPr>
                <w:rFonts w:ascii="Calibri" w:hAnsi="Calibri"/>
                <w:sz w:val="22"/>
              </w:rPr>
              <w:t xml:space="preserve"> p</w:t>
            </w:r>
            <w:r w:rsidR="00232D73">
              <w:rPr>
                <w:rFonts w:ascii="Calibri" w:hAnsi="Calibri"/>
                <w:sz w:val="22"/>
              </w:rPr>
              <w:t xml:space="preserve">rojectleider </w:t>
            </w:r>
            <w:r>
              <w:rPr>
                <w:rFonts w:ascii="Calibri" w:hAnsi="Calibri"/>
                <w:sz w:val="22"/>
              </w:rPr>
              <w:t>plant de drie sessie</w:t>
            </w:r>
            <w:r w:rsidR="002B66EB"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 xml:space="preserve">. Je </w:t>
            </w:r>
            <w:r w:rsidR="00232D73" w:rsidRPr="00232D73">
              <w:rPr>
                <w:rFonts w:ascii="Calibri" w:hAnsi="Calibri"/>
                <w:sz w:val="22"/>
              </w:rPr>
              <w:t>on</w:t>
            </w:r>
            <w:r w:rsidR="00232D73">
              <w:rPr>
                <w:rFonts w:ascii="Calibri" w:hAnsi="Calibri"/>
                <w:sz w:val="22"/>
              </w:rPr>
              <w:t xml:space="preserve">tvang een uitnodiging </w:t>
            </w:r>
            <w:r>
              <w:rPr>
                <w:rFonts w:ascii="Calibri" w:hAnsi="Calibri"/>
                <w:sz w:val="22"/>
              </w:rPr>
              <w:t>hiervoor. De sessies zijn in</w:t>
            </w:r>
            <w:r w:rsidR="00232D73" w:rsidRPr="00232D73">
              <w:rPr>
                <w:rFonts w:ascii="Calibri" w:hAnsi="Calibri"/>
                <w:sz w:val="22"/>
              </w:rPr>
              <w:t>:</w:t>
            </w:r>
            <w:r w:rsidR="00232D73">
              <w:rPr>
                <w:rFonts w:ascii="Calibri" w:hAnsi="Calibri"/>
                <w:sz w:val="22"/>
              </w:rPr>
              <w:t xml:space="preserve"> w</w:t>
            </w:r>
            <w:r w:rsidR="00232D73" w:rsidRPr="00232D73">
              <w:rPr>
                <w:rFonts w:ascii="Calibri" w:hAnsi="Calibri"/>
                <w:sz w:val="22"/>
              </w:rPr>
              <w:t>eek x</w:t>
            </w:r>
            <w:r w:rsidR="00232D73">
              <w:rPr>
                <w:rFonts w:ascii="Calibri" w:hAnsi="Calibri"/>
                <w:sz w:val="22"/>
              </w:rPr>
              <w:t>,</w:t>
            </w:r>
            <w:r w:rsidR="00232D73" w:rsidRPr="00232D73">
              <w:rPr>
                <w:rFonts w:ascii="Calibri" w:hAnsi="Calibri"/>
                <w:sz w:val="22"/>
              </w:rPr>
              <w:t xml:space="preserve"> </w:t>
            </w:r>
            <w:r w:rsidR="00232D73">
              <w:rPr>
                <w:rFonts w:ascii="Calibri" w:hAnsi="Calibri"/>
                <w:sz w:val="22"/>
              </w:rPr>
              <w:t>w</w:t>
            </w:r>
            <w:r w:rsidR="00232D73" w:rsidRPr="00232D73">
              <w:rPr>
                <w:rFonts w:ascii="Calibri" w:hAnsi="Calibri"/>
                <w:sz w:val="22"/>
              </w:rPr>
              <w:t>eek x</w:t>
            </w:r>
            <w:r w:rsidR="00232D73">
              <w:rPr>
                <w:rFonts w:ascii="Calibri" w:hAnsi="Calibri"/>
                <w:sz w:val="22"/>
              </w:rPr>
              <w:t>,</w:t>
            </w:r>
            <w:r w:rsidR="00232D73" w:rsidRPr="00232D73">
              <w:rPr>
                <w:rFonts w:ascii="Calibri" w:hAnsi="Calibri"/>
                <w:sz w:val="22"/>
              </w:rPr>
              <w:t xml:space="preserve"> én</w:t>
            </w:r>
            <w:r w:rsidR="00232D73">
              <w:rPr>
                <w:rFonts w:ascii="Calibri" w:hAnsi="Calibri"/>
                <w:sz w:val="22"/>
              </w:rPr>
              <w:t xml:space="preserve"> w</w:t>
            </w:r>
            <w:r w:rsidR="00232D73" w:rsidRPr="00232D73">
              <w:rPr>
                <w:rFonts w:ascii="Calibri" w:hAnsi="Calibri"/>
                <w:sz w:val="22"/>
              </w:rPr>
              <w:t>eek x</w:t>
            </w:r>
            <w:r w:rsidR="00232D73">
              <w:rPr>
                <w:rFonts w:ascii="Calibri" w:hAnsi="Calibri"/>
                <w:sz w:val="22"/>
              </w:rPr>
              <w:t>.</w:t>
            </w:r>
            <w:r w:rsidR="00232D73" w:rsidRPr="00232D73">
              <w:rPr>
                <w:rFonts w:ascii="Calibri" w:hAnsi="Calibri"/>
                <w:sz w:val="22"/>
              </w:rPr>
              <w:t xml:space="preserve"> </w:t>
            </w:r>
          </w:p>
          <w:p w14:paraId="6C4BD3DE" w14:textId="77777777" w:rsidR="00232D73" w:rsidRPr="00885A65" w:rsidRDefault="00232D73">
            <w:pPr>
              <w:spacing w:line="320" w:lineRule="exact"/>
              <w:ind w:right="-7"/>
              <w:rPr>
                <w:rFonts w:cs="Arial"/>
                <w:color w:val="00CC00"/>
                <w:sz w:val="20"/>
                <w:szCs w:val="20"/>
              </w:rPr>
            </w:pPr>
          </w:p>
        </w:tc>
      </w:tr>
      <w:tr w:rsidR="00232D73" w14:paraId="3E73AEE7" w14:textId="77777777" w:rsidTr="004A49CA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ED88" w14:textId="77777777" w:rsidR="00232D73" w:rsidRPr="00236EA3" w:rsidRDefault="00232D73" w:rsidP="00232D73">
            <w:pPr>
              <w:spacing w:line="320" w:lineRule="exact"/>
              <w:ind w:right="-7"/>
              <w:rPr>
                <w:rFonts w:ascii="Calibri" w:hAnsi="Calibri"/>
                <w:b/>
                <w:sz w:val="22"/>
              </w:rPr>
            </w:pPr>
            <w:r w:rsidRPr="00236EA3">
              <w:rPr>
                <w:rFonts w:ascii="Calibri" w:hAnsi="Calibri"/>
                <w:b/>
                <w:sz w:val="22"/>
              </w:rPr>
              <w:t>Veiligheidspeiling</w:t>
            </w:r>
          </w:p>
          <w:p w14:paraId="24914BC8" w14:textId="77777777" w:rsidR="00232D73" w:rsidRPr="00236EA3" w:rsidRDefault="00232D73" w:rsidP="00102D67">
            <w:pPr>
              <w:spacing w:line="320" w:lineRule="exact"/>
              <w:ind w:right="-7"/>
              <w:rPr>
                <w:rFonts w:ascii="Calibri" w:hAnsi="Calibri"/>
                <w:bCs/>
                <w:sz w:val="22"/>
              </w:rPr>
            </w:pPr>
            <w:r w:rsidRPr="00236EA3">
              <w:rPr>
                <w:rFonts w:ascii="Calibri" w:hAnsi="Calibri"/>
                <w:bCs/>
                <w:sz w:val="22"/>
              </w:rPr>
              <w:t xml:space="preserve">Medewerkers van je team </w:t>
            </w:r>
            <w:r w:rsidR="00102D67" w:rsidRPr="00236EA3">
              <w:rPr>
                <w:rFonts w:ascii="Calibri" w:hAnsi="Calibri"/>
                <w:bCs/>
                <w:sz w:val="22"/>
              </w:rPr>
              <w:t>(</w:t>
            </w:r>
            <w:r w:rsidR="00102D67" w:rsidRPr="005C10C6">
              <w:rPr>
                <w:rFonts w:ascii="Calibri" w:hAnsi="Calibri"/>
                <w:bCs/>
                <w:i/>
                <w:iCs/>
                <w:sz w:val="22"/>
              </w:rPr>
              <w:t>Doeners</w:t>
            </w:r>
            <w:r w:rsidR="00102D67" w:rsidRPr="00236EA3">
              <w:rPr>
                <w:rFonts w:ascii="Calibri" w:hAnsi="Calibri"/>
                <w:bCs/>
                <w:sz w:val="22"/>
              </w:rPr>
              <w:t xml:space="preserve">) </w:t>
            </w:r>
            <w:r w:rsidRPr="00236EA3">
              <w:rPr>
                <w:rFonts w:ascii="Calibri" w:hAnsi="Calibri"/>
                <w:bCs/>
                <w:sz w:val="22"/>
              </w:rPr>
              <w:t>krijgen 3 keer een online uitnodiging om te reageren op stellingen</w:t>
            </w:r>
            <w:r w:rsidR="00DD3A8F" w:rsidRPr="00236EA3">
              <w:rPr>
                <w:rFonts w:ascii="Calibri" w:hAnsi="Calibri"/>
                <w:bCs/>
                <w:sz w:val="22"/>
              </w:rPr>
              <w:t xml:space="preserve"> ter voorbereiding op de </w:t>
            </w:r>
            <w:r w:rsidR="00512008" w:rsidRPr="00236EA3">
              <w:rPr>
                <w:rFonts w:ascii="Calibri" w:hAnsi="Calibri"/>
                <w:bCs/>
                <w:sz w:val="22"/>
              </w:rPr>
              <w:t>V</w:t>
            </w:r>
            <w:r w:rsidR="00DD3A8F" w:rsidRPr="00236EA3">
              <w:rPr>
                <w:rFonts w:ascii="Calibri" w:hAnsi="Calibri"/>
                <w:bCs/>
                <w:sz w:val="22"/>
              </w:rPr>
              <w:t>eiligheidsdialoog</w:t>
            </w:r>
            <w:r w:rsidR="00102D67" w:rsidRPr="00236EA3">
              <w:rPr>
                <w:rFonts w:ascii="Calibri" w:hAnsi="Calibri"/>
                <w:bCs/>
                <w:sz w:val="22"/>
              </w:rPr>
              <w:t>.</w:t>
            </w:r>
            <w:r w:rsidRPr="00236EA3">
              <w:rPr>
                <w:rFonts w:ascii="Calibri" w:hAnsi="Calibri"/>
                <w:bCs/>
                <w:sz w:val="22"/>
              </w:rPr>
              <w:t xml:space="preserve"> </w:t>
            </w:r>
            <w:r w:rsidR="00102D67" w:rsidRPr="00236EA3">
              <w:rPr>
                <w:rFonts w:ascii="Calibri" w:hAnsi="Calibri"/>
                <w:bCs/>
                <w:sz w:val="22"/>
              </w:rPr>
              <w:t xml:space="preserve">Ze hebben </w:t>
            </w:r>
            <w:r w:rsidRPr="00236EA3">
              <w:rPr>
                <w:rFonts w:ascii="Calibri" w:hAnsi="Calibri"/>
                <w:bCs/>
                <w:sz w:val="22"/>
              </w:rPr>
              <w:t>1</w:t>
            </w:r>
            <w:r w:rsidR="00512008" w:rsidRPr="00236EA3">
              <w:rPr>
                <w:rFonts w:ascii="Calibri" w:hAnsi="Calibri"/>
                <w:bCs/>
                <w:sz w:val="22"/>
              </w:rPr>
              <w:t xml:space="preserve"> </w:t>
            </w:r>
            <w:r w:rsidRPr="00236EA3">
              <w:rPr>
                <w:rFonts w:ascii="Calibri" w:hAnsi="Calibri"/>
                <w:bCs/>
                <w:sz w:val="22"/>
              </w:rPr>
              <w:t>á 2 weken de tijd</w:t>
            </w:r>
            <w:r w:rsidR="00102D67" w:rsidRPr="00236EA3">
              <w:rPr>
                <w:rFonts w:ascii="Calibri" w:hAnsi="Calibri"/>
                <w:bCs/>
                <w:sz w:val="22"/>
              </w:rPr>
              <w:t xml:space="preserve"> om te reageren</w:t>
            </w:r>
            <w:r w:rsidRPr="00236EA3">
              <w:rPr>
                <w:rFonts w:ascii="Calibri" w:hAnsi="Calibri"/>
                <w:bCs/>
                <w:sz w:val="22"/>
              </w:rPr>
              <w:t xml:space="preserve">. </w:t>
            </w:r>
          </w:p>
          <w:p w14:paraId="7514F52B" w14:textId="03CB88CB" w:rsidR="00232D73" w:rsidRPr="006E2733" w:rsidRDefault="00232D73" w:rsidP="006A3265">
            <w:pPr>
              <w:spacing w:line="320" w:lineRule="exact"/>
              <w:ind w:right="-7"/>
              <w:rPr>
                <w:rFonts w:cs="Arial"/>
                <w:b/>
                <w:color w:val="F94E07"/>
                <w:sz w:val="20"/>
                <w:szCs w:val="20"/>
              </w:rPr>
            </w:pPr>
            <w:r w:rsidRPr="006E2733">
              <w:rPr>
                <w:rFonts w:ascii="Calibri" w:hAnsi="Calibri"/>
                <w:b/>
                <w:color w:val="F94E07"/>
                <w:sz w:val="22"/>
              </w:rPr>
              <w:t>Actie: attenderen</w:t>
            </w:r>
            <w:r w:rsidR="00556AC9">
              <w:rPr>
                <w:rFonts w:ascii="Calibri" w:hAnsi="Calibri"/>
                <w:b/>
                <w:color w:val="F94E07"/>
                <w:sz w:val="22"/>
              </w:rPr>
              <w:t xml:space="preserve"> en motiveren </w:t>
            </w:r>
            <w:r w:rsidR="006A3265" w:rsidRPr="005C10C6">
              <w:rPr>
                <w:rFonts w:ascii="Calibri" w:hAnsi="Calibri"/>
                <w:b/>
                <w:i/>
                <w:iCs/>
                <w:color w:val="F94E07"/>
                <w:sz w:val="22"/>
              </w:rPr>
              <w:t>Doeners</w:t>
            </w:r>
            <w:r w:rsidR="006A3265">
              <w:rPr>
                <w:rFonts w:ascii="Calibri" w:hAnsi="Calibri"/>
                <w:b/>
                <w:color w:val="F94E07"/>
                <w:sz w:val="22"/>
              </w:rPr>
              <w:t xml:space="preserve"> </w:t>
            </w:r>
            <w:r w:rsidR="00556AC9">
              <w:rPr>
                <w:rFonts w:ascii="Calibri" w:hAnsi="Calibri"/>
                <w:b/>
                <w:color w:val="F94E07"/>
                <w:sz w:val="22"/>
              </w:rPr>
              <w:t>om deel te nemen</w:t>
            </w:r>
            <w:r w:rsidRPr="006E2733">
              <w:rPr>
                <w:rFonts w:ascii="Calibri" w:hAnsi="Calibri"/>
                <w:b/>
                <w:color w:val="F94E07"/>
                <w:sz w:val="22"/>
              </w:rPr>
              <w:t xml:space="preserve">.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B1EC" w14:textId="77777777" w:rsidR="00232D73" w:rsidRPr="00963F72" w:rsidRDefault="00102D67" w:rsidP="00963F72">
            <w:pPr>
              <w:spacing w:line="320" w:lineRule="exact"/>
              <w:ind w:right="-7"/>
              <w:rPr>
                <w:rFonts w:ascii="Calibri" w:hAnsi="Calibri"/>
                <w:color w:val="000000" w:themeColor="text1"/>
                <w:sz w:val="22"/>
              </w:rPr>
            </w:pPr>
            <w:r w:rsidRPr="005C10C6">
              <w:rPr>
                <w:rFonts w:ascii="Calibri" w:hAnsi="Calibri"/>
                <w:i/>
                <w:iCs/>
                <w:color w:val="000000" w:themeColor="text1"/>
                <w:sz w:val="22"/>
              </w:rPr>
              <w:t xml:space="preserve">Doeners </w:t>
            </w:r>
            <w:r w:rsidR="00556AC9" w:rsidRPr="00963F72">
              <w:rPr>
                <w:rFonts w:ascii="Calibri" w:hAnsi="Calibri"/>
                <w:color w:val="000000" w:themeColor="text1"/>
                <w:sz w:val="22"/>
              </w:rPr>
              <w:t xml:space="preserve">krijgen via de </w:t>
            </w:r>
            <w:r w:rsidRPr="005C10C6">
              <w:rPr>
                <w:rFonts w:ascii="Calibri" w:hAnsi="Calibri"/>
                <w:i/>
                <w:iCs/>
                <w:color w:val="000000" w:themeColor="text1"/>
                <w:sz w:val="22"/>
              </w:rPr>
              <w:t>O</w:t>
            </w:r>
            <w:r w:rsidR="00556AC9" w:rsidRPr="005C10C6">
              <w:rPr>
                <w:rFonts w:ascii="Calibri" w:hAnsi="Calibri"/>
                <w:i/>
                <w:iCs/>
                <w:color w:val="000000" w:themeColor="text1"/>
                <w:sz w:val="22"/>
              </w:rPr>
              <w:t>ndersteuner</w:t>
            </w:r>
            <w:r w:rsidR="00512008">
              <w:rPr>
                <w:rFonts w:ascii="Calibri" w:hAnsi="Calibri"/>
                <w:color w:val="000000" w:themeColor="text1"/>
                <w:sz w:val="22"/>
              </w:rPr>
              <w:t xml:space="preserve"> </w:t>
            </w:r>
            <w:r w:rsidR="00963F72">
              <w:rPr>
                <w:rFonts w:ascii="Calibri" w:hAnsi="Calibri"/>
                <w:color w:val="000000" w:themeColor="text1"/>
                <w:sz w:val="22"/>
              </w:rPr>
              <w:t xml:space="preserve">een </w:t>
            </w:r>
            <w:r w:rsidR="00556AC9" w:rsidRPr="00963F72">
              <w:rPr>
                <w:rFonts w:ascii="Calibri" w:hAnsi="Calibri"/>
                <w:color w:val="000000" w:themeColor="text1"/>
                <w:sz w:val="22"/>
              </w:rPr>
              <w:t>individuel</w:t>
            </w:r>
            <w:r w:rsidR="00963F72">
              <w:rPr>
                <w:rFonts w:ascii="Calibri" w:hAnsi="Calibri"/>
                <w:color w:val="000000" w:themeColor="text1"/>
                <w:sz w:val="22"/>
              </w:rPr>
              <w:t>e</w:t>
            </w:r>
            <w:r w:rsidR="00556AC9" w:rsidRPr="00963F72">
              <w:rPr>
                <w:rFonts w:ascii="Calibri" w:hAnsi="Calibri"/>
                <w:color w:val="000000" w:themeColor="text1"/>
                <w:sz w:val="22"/>
              </w:rPr>
              <w:t xml:space="preserve"> uitnodiging </w:t>
            </w:r>
            <w:r w:rsidR="00963F72">
              <w:rPr>
                <w:rFonts w:ascii="Calibri" w:hAnsi="Calibri"/>
                <w:color w:val="000000" w:themeColor="text1"/>
                <w:sz w:val="22"/>
              </w:rPr>
              <w:t>per</w:t>
            </w:r>
            <w:r w:rsidR="00556AC9" w:rsidRPr="00963F72">
              <w:rPr>
                <w:rFonts w:ascii="Calibri" w:hAnsi="Calibri"/>
                <w:color w:val="000000" w:themeColor="text1"/>
                <w:sz w:val="22"/>
              </w:rPr>
              <w:t xml:space="preserve"> email.</w:t>
            </w:r>
          </w:p>
          <w:p w14:paraId="16405E70" w14:textId="341DFAC3" w:rsidR="00232D73" w:rsidRPr="00885A65" w:rsidRDefault="00232D73" w:rsidP="00963F72">
            <w:pPr>
              <w:spacing w:line="320" w:lineRule="exact"/>
              <w:ind w:right="-7"/>
              <w:rPr>
                <w:rFonts w:cs="Arial"/>
                <w:color w:val="FFC000"/>
                <w:sz w:val="20"/>
                <w:szCs w:val="20"/>
              </w:rPr>
            </w:pPr>
            <w:r w:rsidRPr="00232D73">
              <w:rPr>
                <w:rFonts w:ascii="Calibri" w:hAnsi="Calibri"/>
                <w:sz w:val="22"/>
              </w:rPr>
              <w:t xml:space="preserve">1e sessie week </w:t>
            </w:r>
            <w:r w:rsidR="00556AC9">
              <w:rPr>
                <w:rFonts w:ascii="Calibri" w:hAnsi="Calibri"/>
                <w:sz w:val="22"/>
              </w:rPr>
              <w:t>x</w:t>
            </w:r>
            <w:r w:rsidR="00E34576">
              <w:rPr>
                <w:rFonts w:ascii="Calibri" w:hAnsi="Calibri"/>
                <w:sz w:val="22"/>
              </w:rPr>
              <w:t xml:space="preserve">, </w:t>
            </w:r>
            <w:r w:rsidRPr="00232D73">
              <w:rPr>
                <w:rFonts w:ascii="Calibri" w:hAnsi="Calibri"/>
                <w:sz w:val="22"/>
              </w:rPr>
              <w:t xml:space="preserve">2e sessie week </w:t>
            </w:r>
            <w:r w:rsidR="00556AC9">
              <w:rPr>
                <w:rFonts w:ascii="Calibri" w:hAnsi="Calibri"/>
                <w:sz w:val="22"/>
              </w:rPr>
              <w:t>x</w:t>
            </w:r>
            <w:r w:rsidR="00E34576">
              <w:rPr>
                <w:rFonts w:ascii="Calibri" w:hAnsi="Calibri"/>
                <w:sz w:val="22"/>
              </w:rPr>
              <w:t xml:space="preserve">, </w:t>
            </w:r>
            <w:r w:rsidRPr="00232D73">
              <w:rPr>
                <w:rFonts w:ascii="Calibri" w:hAnsi="Calibri"/>
                <w:sz w:val="22"/>
              </w:rPr>
              <w:t xml:space="preserve">3e sessie week </w:t>
            </w:r>
            <w:r w:rsidR="00556AC9">
              <w:rPr>
                <w:rFonts w:ascii="Calibri" w:hAnsi="Calibri"/>
                <w:sz w:val="22"/>
              </w:rPr>
              <w:t>x</w:t>
            </w:r>
            <w:r w:rsidR="00236EA3">
              <w:rPr>
                <w:rFonts w:ascii="Calibri" w:hAnsi="Calibri"/>
                <w:sz w:val="22"/>
              </w:rPr>
              <w:t>.</w:t>
            </w:r>
          </w:p>
        </w:tc>
      </w:tr>
      <w:tr w:rsidR="00232D73" w14:paraId="56811D26" w14:textId="77777777" w:rsidTr="004A49CA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A0F1" w14:textId="77777777" w:rsidR="00232D73" w:rsidRPr="00232D73" w:rsidRDefault="00DD3A8F" w:rsidP="00232D73">
            <w:pPr>
              <w:spacing w:line="320" w:lineRule="exact"/>
              <w:ind w:right="-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Uitkomsten Veiligheidspeiling (</w:t>
            </w:r>
            <w:r w:rsidR="0074793A">
              <w:rPr>
                <w:rFonts w:ascii="Calibri" w:hAnsi="Calibri"/>
                <w:b/>
                <w:sz w:val="22"/>
              </w:rPr>
              <w:t>t</w:t>
            </w:r>
            <w:r w:rsidR="00232D73" w:rsidRPr="00232D73">
              <w:rPr>
                <w:rFonts w:ascii="Calibri" w:hAnsi="Calibri"/>
                <w:b/>
                <w:sz w:val="22"/>
              </w:rPr>
              <w:t>eamrapportage</w:t>
            </w:r>
            <w:r>
              <w:rPr>
                <w:rFonts w:ascii="Calibri" w:hAnsi="Calibri"/>
                <w:b/>
                <w:sz w:val="22"/>
              </w:rPr>
              <w:t>)</w:t>
            </w:r>
            <w:r w:rsidR="00232D73" w:rsidRPr="00232D73">
              <w:rPr>
                <w:rFonts w:ascii="Calibri" w:hAnsi="Calibri"/>
                <w:b/>
                <w:sz w:val="22"/>
              </w:rPr>
              <w:t xml:space="preserve"> </w:t>
            </w:r>
          </w:p>
          <w:p w14:paraId="47703343" w14:textId="77777777" w:rsidR="00232D73" w:rsidRDefault="003379AA" w:rsidP="003379AA">
            <w:pPr>
              <w:spacing w:line="320" w:lineRule="exact"/>
              <w:ind w:right="-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De </w:t>
            </w:r>
            <w:r w:rsidRPr="005C10C6">
              <w:rPr>
                <w:rFonts w:ascii="Calibri" w:hAnsi="Calibri"/>
                <w:i/>
                <w:iCs/>
                <w:sz w:val="22"/>
              </w:rPr>
              <w:t>Ondersteuner</w:t>
            </w:r>
            <w:r>
              <w:rPr>
                <w:rFonts w:ascii="Calibri" w:hAnsi="Calibri"/>
                <w:sz w:val="22"/>
              </w:rPr>
              <w:t xml:space="preserve"> stelt </w:t>
            </w:r>
            <w:r w:rsidR="00232D73" w:rsidRPr="00232D73">
              <w:rPr>
                <w:rFonts w:ascii="Calibri" w:hAnsi="Calibri"/>
                <w:sz w:val="22"/>
              </w:rPr>
              <w:t xml:space="preserve">de teamrapportage </w:t>
            </w:r>
            <w:r>
              <w:rPr>
                <w:rFonts w:ascii="Calibri" w:hAnsi="Calibri"/>
                <w:sz w:val="22"/>
              </w:rPr>
              <w:t>op. D</w:t>
            </w:r>
            <w:r w:rsidR="00232D73" w:rsidRPr="00232D73">
              <w:rPr>
                <w:rFonts w:ascii="Calibri" w:hAnsi="Calibri"/>
                <w:sz w:val="22"/>
              </w:rPr>
              <w:t xml:space="preserve">e </w:t>
            </w:r>
            <w:r w:rsidR="00102D67">
              <w:rPr>
                <w:rFonts w:ascii="Calibri" w:hAnsi="Calibri"/>
                <w:sz w:val="22"/>
              </w:rPr>
              <w:t>A</w:t>
            </w:r>
            <w:r w:rsidR="00DD3A8F" w:rsidRPr="005C10C6">
              <w:rPr>
                <w:rFonts w:ascii="Calibri" w:hAnsi="Calibri"/>
                <w:i/>
                <w:iCs/>
                <w:sz w:val="22"/>
              </w:rPr>
              <w:t>anjagers</w:t>
            </w:r>
            <w:r>
              <w:rPr>
                <w:rFonts w:ascii="Calibri" w:hAnsi="Calibri"/>
                <w:sz w:val="22"/>
              </w:rPr>
              <w:t xml:space="preserve"> nemen </w:t>
            </w:r>
            <w:r w:rsidR="00232D73" w:rsidRPr="00232D73">
              <w:rPr>
                <w:rFonts w:ascii="Calibri" w:hAnsi="Calibri"/>
                <w:sz w:val="22"/>
              </w:rPr>
              <w:t xml:space="preserve">deze </w:t>
            </w:r>
            <w:r w:rsidR="00582DDF">
              <w:rPr>
                <w:rFonts w:ascii="Calibri" w:hAnsi="Calibri"/>
                <w:sz w:val="22"/>
              </w:rPr>
              <w:t xml:space="preserve">door </w:t>
            </w:r>
            <w:r w:rsidR="00DD3A8F">
              <w:rPr>
                <w:rFonts w:ascii="Calibri" w:hAnsi="Calibri"/>
                <w:sz w:val="22"/>
              </w:rPr>
              <w:t xml:space="preserve">ter voorbereiding op de </w:t>
            </w:r>
            <w:r w:rsidR="00582DDF">
              <w:rPr>
                <w:rFonts w:ascii="Calibri" w:hAnsi="Calibri"/>
                <w:sz w:val="22"/>
              </w:rPr>
              <w:t>V</w:t>
            </w:r>
            <w:r w:rsidR="00232D73" w:rsidRPr="00232D73">
              <w:rPr>
                <w:rFonts w:ascii="Calibri" w:hAnsi="Calibri"/>
                <w:sz w:val="22"/>
              </w:rPr>
              <w:t>eiligheidsdialoog</w:t>
            </w:r>
            <w:r w:rsidR="00232D73">
              <w:rPr>
                <w:rFonts w:ascii="Calibri" w:hAnsi="Calibri"/>
                <w:sz w:val="22"/>
              </w:rPr>
              <w:t>.</w:t>
            </w:r>
          </w:p>
          <w:p w14:paraId="366B78F7" w14:textId="77777777" w:rsidR="00085AD3" w:rsidRPr="00232D73" w:rsidRDefault="00085AD3" w:rsidP="00DD3A8F">
            <w:pPr>
              <w:spacing w:line="320" w:lineRule="exact"/>
              <w:ind w:right="-7"/>
              <w:rPr>
                <w:rFonts w:ascii="Calibri" w:hAnsi="Calibri"/>
                <w:sz w:val="22"/>
              </w:rPr>
            </w:pPr>
            <w:r w:rsidRPr="00963F72">
              <w:rPr>
                <w:rFonts w:ascii="Calibri" w:hAnsi="Calibri"/>
                <w:b/>
                <w:color w:val="F94E07"/>
                <w:sz w:val="22"/>
              </w:rPr>
              <w:t>Actie: voorbereiden Veiligheidsdialoog.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C5DF" w14:textId="77777777" w:rsidR="00232D73" w:rsidRPr="00DD3A8F" w:rsidRDefault="00DD3A8F" w:rsidP="00232D73">
            <w:pPr>
              <w:rPr>
                <w:rFonts w:ascii="Calibri" w:hAnsi="Calibri" w:cs="Arial"/>
                <w:sz w:val="22"/>
              </w:rPr>
            </w:pPr>
            <w:r w:rsidRPr="005C10C6">
              <w:rPr>
                <w:rFonts w:ascii="Calibri" w:hAnsi="Calibri" w:cs="Arial"/>
                <w:i/>
                <w:iCs/>
                <w:sz w:val="22"/>
              </w:rPr>
              <w:t>Ondersteuner</w:t>
            </w:r>
            <w:r w:rsidRPr="00DD3A8F">
              <w:rPr>
                <w:rFonts w:ascii="Calibri" w:hAnsi="Calibri" w:cs="Arial"/>
                <w:sz w:val="22"/>
              </w:rPr>
              <w:t xml:space="preserve"> stuurt een week voorafgaand aan teamoverleg de teamrapportage aan </w:t>
            </w:r>
            <w:r w:rsidR="00102D67" w:rsidRPr="005C10C6">
              <w:rPr>
                <w:rFonts w:ascii="Calibri" w:hAnsi="Calibri" w:cs="Arial"/>
                <w:i/>
                <w:iCs/>
                <w:sz w:val="22"/>
              </w:rPr>
              <w:t>A</w:t>
            </w:r>
            <w:r w:rsidRPr="005C10C6">
              <w:rPr>
                <w:rFonts w:ascii="Calibri" w:hAnsi="Calibri" w:cs="Arial"/>
                <w:i/>
                <w:iCs/>
                <w:sz w:val="22"/>
              </w:rPr>
              <w:t>anjager</w:t>
            </w:r>
            <w:r w:rsidR="00963F72">
              <w:rPr>
                <w:rFonts w:ascii="Calibri" w:hAnsi="Calibri" w:cs="Arial"/>
                <w:sz w:val="22"/>
              </w:rPr>
              <w:t>.</w:t>
            </w:r>
          </w:p>
          <w:p w14:paraId="2FC5E8CF" w14:textId="7D29C86D" w:rsidR="00232D73" w:rsidRPr="00885A65" w:rsidRDefault="00232D73" w:rsidP="00E34576">
            <w:pPr>
              <w:spacing w:line="320" w:lineRule="exact"/>
              <w:ind w:right="-7"/>
              <w:rPr>
                <w:rFonts w:cs="Arial"/>
                <w:sz w:val="20"/>
                <w:szCs w:val="20"/>
              </w:rPr>
            </w:pPr>
            <w:r w:rsidRPr="00232D73">
              <w:rPr>
                <w:rFonts w:ascii="Calibri" w:hAnsi="Calibri"/>
                <w:sz w:val="22"/>
              </w:rPr>
              <w:t xml:space="preserve">1e sessie week </w:t>
            </w:r>
            <w:r w:rsidR="00DD3A8F">
              <w:rPr>
                <w:rFonts w:ascii="Calibri" w:hAnsi="Calibri"/>
                <w:sz w:val="22"/>
              </w:rPr>
              <w:t>x</w:t>
            </w:r>
            <w:r w:rsidR="00E34576">
              <w:rPr>
                <w:rFonts w:ascii="Calibri" w:hAnsi="Calibri"/>
                <w:sz w:val="22"/>
              </w:rPr>
              <w:t xml:space="preserve">, </w:t>
            </w:r>
            <w:r w:rsidRPr="00232D73">
              <w:rPr>
                <w:rFonts w:ascii="Calibri" w:hAnsi="Calibri"/>
                <w:sz w:val="22"/>
              </w:rPr>
              <w:t xml:space="preserve">2e sessie week </w:t>
            </w:r>
            <w:r w:rsidR="00DD3A8F">
              <w:rPr>
                <w:rFonts w:ascii="Calibri" w:hAnsi="Calibri"/>
                <w:sz w:val="22"/>
              </w:rPr>
              <w:t>x</w:t>
            </w:r>
            <w:r w:rsidR="00E34576">
              <w:rPr>
                <w:rFonts w:ascii="Calibri" w:hAnsi="Calibri"/>
                <w:sz w:val="22"/>
              </w:rPr>
              <w:t xml:space="preserve">, </w:t>
            </w:r>
            <w:r w:rsidRPr="00232D73">
              <w:rPr>
                <w:rFonts w:ascii="Calibri" w:hAnsi="Calibri"/>
                <w:sz w:val="22"/>
              </w:rPr>
              <w:t>3e sessie week</w:t>
            </w:r>
            <w:r w:rsidRPr="00885A65">
              <w:rPr>
                <w:rFonts w:cs="Arial"/>
                <w:sz w:val="20"/>
                <w:szCs w:val="20"/>
              </w:rPr>
              <w:t xml:space="preserve"> </w:t>
            </w:r>
            <w:r w:rsidR="00DD3A8F">
              <w:rPr>
                <w:rFonts w:cs="Arial"/>
                <w:sz w:val="20"/>
                <w:szCs w:val="20"/>
              </w:rPr>
              <w:t>x</w:t>
            </w:r>
            <w:r w:rsidR="00236EA3">
              <w:rPr>
                <w:rFonts w:cs="Arial"/>
                <w:sz w:val="20"/>
                <w:szCs w:val="20"/>
              </w:rPr>
              <w:t>.</w:t>
            </w:r>
          </w:p>
        </w:tc>
      </w:tr>
      <w:tr w:rsidR="00232D73" w14:paraId="57A6E3D5" w14:textId="77777777" w:rsidTr="004A49CA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0D60" w14:textId="77777777" w:rsidR="00232D73" w:rsidRPr="00232D73" w:rsidRDefault="00232D73" w:rsidP="00232D73">
            <w:pPr>
              <w:spacing w:line="320" w:lineRule="exact"/>
              <w:ind w:right="-7"/>
              <w:rPr>
                <w:rFonts w:ascii="Calibri" w:hAnsi="Calibri"/>
                <w:b/>
                <w:sz w:val="22"/>
              </w:rPr>
            </w:pPr>
            <w:r w:rsidRPr="00232D73">
              <w:rPr>
                <w:rFonts w:ascii="Calibri" w:hAnsi="Calibri"/>
                <w:b/>
                <w:sz w:val="22"/>
              </w:rPr>
              <w:t>Veiligheidsdialoog in teamoverleg</w:t>
            </w:r>
          </w:p>
          <w:p w14:paraId="1135FC29" w14:textId="77777777" w:rsidR="00232D73" w:rsidRPr="00963F72" w:rsidRDefault="00DD3A8F" w:rsidP="00232D73">
            <w:pPr>
              <w:spacing w:line="320" w:lineRule="exact"/>
              <w:ind w:right="-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Bespreken teamrapportage i</w:t>
            </w:r>
            <w:r w:rsidR="00232D73" w:rsidRPr="00232D73">
              <w:rPr>
                <w:rFonts w:ascii="Calibri" w:hAnsi="Calibri"/>
                <w:sz w:val="22"/>
              </w:rPr>
              <w:t>n regulier teamoverleg</w:t>
            </w:r>
            <w:r w:rsidRPr="00963F72">
              <w:rPr>
                <w:rFonts w:ascii="Calibri" w:hAnsi="Calibri"/>
                <w:sz w:val="22"/>
              </w:rPr>
              <w:t xml:space="preserve">, </w:t>
            </w:r>
            <w:r w:rsidR="003379AA">
              <w:rPr>
                <w:rFonts w:ascii="Calibri" w:hAnsi="Calibri"/>
                <w:sz w:val="22"/>
              </w:rPr>
              <w:t xml:space="preserve">en </w:t>
            </w:r>
            <w:r w:rsidRPr="00963F72">
              <w:rPr>
                <w:rFonts w:ascii="Calibri" w:hAnsi="Calibri"/>
                <w:sz w:val="22"/>
              </w:rPr>
              <w:t xml:space="preserve">komen tot </w:t>
            </w:r>
            <w:r w:rsidR="003379AA">
              <w:rPr>
                <w:rFonts w:ascii="Calibri" w:hAnsi="Calibri"/>
                <w:sz w:val="22"/>
              </w:rPr>
              <w:t xml:space="preserve">een </w:t>
            </w:r>
            <w:proofErr w:type="gramStart"/>
            <w:r w:rsidRPr="00963F72">
              <w:rPr>
                <w:rFonts w:ascii="Calibri" w:hAnsi="Calibri"/>
                <w:sz w:val="22"/>
              </w:rPr>
              <w:t>actie</w:t>
            </w:r>
            <w:r w:rsidR="00102D67">
              <w:rPr>
                <w:rFonts w:ascii="Calibri" w:hAnsi="Calibri"/>
                <w:sz w:val="22"/>
              </w:rPr>
              <w:t xml:space="preserve"> </w:t>
            </w:r>
            <w:r w:rsidRPr="00102D67">
              <w:rPr>
                <w:rFonts w:ascii="Calibri" w:hAnsi="Calibri"/>
                <w:sz w:val="22"/>
              </w:rPr>
              <w:t>/</w:t>
            </w:r>
            <w:proofErr w:type="gramEnd"/>
            <w:r w:rsidR="00102D67">
              <w:rPr>
                <w:rFonts w:ascii="Calibri" w:hAnsi="Calibri"/>
                <w:sz w:val="22"/>
              </w:rPr>
              <w:t xml:space="preserve"> </w:t>
            </w:r>
            <w:r w:rsidRPr="00963F72">
              <w:rPr>
                <w:rFonts w:ascii="Calibri" w:hAnsi="Calibri"/>
                <w:sz w:val="22"/>
              </w:rPr>
              <w:t>oplossingenlijst.</w:t>
            </w:r>
          </w:p>
          <w:p w14:paraId="5F177407" w14:textId="77777777" w:rsidR="00232D73" w:rsidRPr="006E2733" w:rsidRDefault="00232D73" w:rsidP="000F7F00">
            <w:pPr>
              <w:spacing w:line="320" w:lineRule="exact"/>
              <w:ind w:right="-7"/>
              <w:rPr>
                <w:rFonts w:cs="Arial"/>
                <w:b/>
                <w:color w:val="F94E07"/>
                <w:sz w:val="20"/>
                <w:szCs w:val="20"/>
              </w:rPr>
            </w:pPr>
            <w:r w:rsidRPr="006E2733">
              <w:rPr>
                <w:rFonts w:ascii="Calibri" w:hAnsi="Calibri"/>
                <w:b/>
                <w:color w:val="F94E07"/>
                <w:sz w:val="22"/>
              </w:rPr>
              <w:t>Actie:</w:t>
            </w:r>
            <w:r w:rsidR="000F7F00">
              <w:rPr>
                <w:rFonts w:ascii="Calibri" w:hAnsi="Calibri"/>
                <w:b/>
                <w:color w:val="F94E07"/>
                <w:sz w:val="22"/>
              </w:rPr>
              <w:t xml:space="preserve"> tijd </w:t>
            </w:r>
            <w:r w:rsidRPr="006E2733">
              <w:rPr>
                <w:rFonts w:ascii="Calibri" w:hAnsi="Calibri"/>
                <w:b/>
                <w:color w:val="F94E07"/>
                <w:sz w:val="22"/>
              </w:rPr>
              <w:t>reserveren voor het bespreken van de stellingen (</w:t>
            </w:r>
            <w:r w:rsidR="000F7F00">
              <w:rPr>
                <w:rFonts w:ascii="Calibri" w:hAnsi="Calibri"/>
                <w:b/>
                <w:color w:val="F94E07"/>
                <w:sz w:val="22"/>
              </w:rPr>
              <w:t>minimaal 30 minuten, bijvoorbeeld tijdens het teamoverleg)</w:t>
            </w:r>
            <w:r w:rsidR="00DD3A8F">
              <w:rPr>
                <w:rFonts w:ascii="Calibri" w:hAnsi="Calibri"/>
                <w:b/>
                <w:color w:val="F94E07"/>
                <w:sz w:val="22"/>
              </w:rPr>
              <w:t xml:space="preserve">, </w:t>
            </w:r>
            <w:r w:rsidR="00085AD3">
              <w:rPr>
                <w:rFonts w:ascii="Calibri" w:hAnsi="Calibri"/>
                <w:b/>
                <w:color w:val="F94E07"/>
                <w:sz w:val="22"/>
              </w:rPr>
              <w:t>uitkomsten implementeren en taken verdelen.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F19E" w14:textId="77777777" w:rsidR="00232D73" w:rsidRPr="00750DE1" w:rsidRDefault="00232D73" w:rsidP="00232D73">
            <w:pPr>
              <w:spacing w:line="320" w:lineRule="exact"/>
              <w:ind w:right="-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 x Veiligheidsd</w:t>
            </w:r>
            <w:r w:rsidR="00750DE1">
              <w:rPr>
                <w:rFonts w:ascii="Calibri" w:hAnsi="Calibri"/>
                <w:sz w:val="22"/>
              </w:rPr>
              <w:t>ialoog tijdens het teamoverleg, in: week x, week x, én week x</w:t>
            </w:r>
          </w:p>
        </w:tc>
      </w:tr>
      <w:tr w:rsidR="00232D73" w:rsidRPr="00D3271B" w14:paraId="53707358" w14:textId="77777777" w:rsidTr="004A49CA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4D61" w14:textId="77777777" w:rsidR="00232D73" w:rsidRPr="00232D73" w:rsidRDefault="00232D73" w:rsidP="00232D73">
            <w:pPr>
              <w:spacing w:line="320" w:lineRule="exact"/>
              <w:ind w:right="-7"/>
              <w:rPr>
                <w:rFonts w:ascii="Calibri" w:hAnsi="Calibri"/>
                <w:b/>
                <w:sz w:val="22"/>
              </w:rPr>
            </w:pPr>
            <w:r w:rsidRPr="00232D73">
              <w:rPr>
                <w:rFonts w:ascii="Calibri" w:hAnsi="Calibri"/>
                <w:b/>
                <w:sz w:val="22"/>
              </w:rPr>
              <w:t>Veiligheidsronde</w:t>
            </w:r>
          </w:p>
          <w:p w14:paraId="06C84467" w14:textId="2B171858" w:rsidR="00232D73" w:rsidRPr="00232D73" w:rsidRDefault="00DD3A8F" w:rsidP="00232D73">
            <w:pPr>
              <w:spacing w:line="320" w:lineRule="exact"/>
              <w:ind w:right="-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De </w:t>
            </w:r>
            <w:proofErr w:type="gramStart"/>
            <w:r>
              <w:rPr>
                <w:rFonts w:ascii="Calibri" w:hAnsi="Calibri"/>
                <w:sz w:val="22"/>
              </w:rPr>
              <w:t>actie /</w:t>
            </w:r>
            <w:proofErr w:type="gramEnd"/>
            <w:r>
              <w:rPr>
                <w:rFonts w:ascii="Calibri" w:hAnsi="Calibri"/>
                <w:sz w:val="22"/>
              </w:rPr>
              <w:t xml:space="preserve"> oplossingenlijst is input voor de Veiligheidsronde. Na het teamoverleg </w:t>
            </w:r>
            <w:r w:rsidR="00232D73" w:rsidRPr="00232D73">
              <w:rPr>
                <w:rFonts w:ascii="Calibri" w:hAnsi="Calibri"/>
                <w:sz w:val="22"/>
              </w:rPr>
              <w:t>komt een h</w:t>
            </w:r>
            <w:r w:rsidR="00582DDF">
              <w:rPr>
                <w:rFonts w:ascii="Calibri" w:hAnsi="Calibri"/>
                <w:sz w:val="22"/>
              </w:rPr>
              <w:t>oger manager (</w:t>
            </w:r>
            <w:r w:rsidR="00582DDF" w:rsidRPr="00C628F6">
              <w:rPr>
                <w:rFonts w:ascii="Calibri" w:hAnsi="Calibri"/>
                <w:i/>
                <w:iCs/>
                <w:sz w:val="22"/>
              </w:rPr>
              <w:t>Bezieler</w:t>
            </w:r>
            <w:r w:rsidR="00C628F6">
              <w:rPr>
                <w:rFonts w:ascii="Calibri" w:hAnsi="Calibri"/>
                <w:sz w:val="22"/>
              </w:rPr>
              <w:t>) met de p</w:t>
            </w:r>
            <w:r w:rsidR="00232D73" w:rsidRPr="00232D73">
              <w:rPr>
                <w:rFonts w:ascii="Calibri" w:hAnsi="Calibri"/>
                <w:sz w:val="22"/>
              </w:rPr>
              <w:t xml:space="preserve">rojectleider langs bij een afvaardiging van </w:t>
            </w:r>
            <w:r>
              <w:rPr>
                <w:rFonts w:ascii="Calibri" w:hAnsi="Calibri"/>
                <w:sz w:val="22"/>
              </w:rPr>
              <w:t xml:space="preserve">het </w:t>
            </w:r>
            <w:r w:rsidR="00232D73" w:rsidRPr="00232D73">
              <w:rPr>
                <w:rFonts w:ascii="Calibri" w:hAnsi="Calibri"/>
                <w:sz w:val="22"/>
              </w:rPr>
              <w:t xml:space="preserve">team om met elkaar in gesprek te gaan </w:t>
            </w:r>
            <w:r w:rsidR="00102D67">
              <w:rPr>
                <w:rFonts w:ascii="Calibri" w:hAnsi="Calibri"/>
                <w:sz w:val="22"/>
              </w:rPr>
              <w:t xml:space="preserve">over </w:t>
            </w:r>
            <w:r w:rsidR="00232D73" w:rsidRPr="00232D73">
              <w:rPr>
                <w:rFonts w:ascii="Calibri" w:hAnsi="Calibri"/>
                <w:sz w:val="22"/>
              </w:rPr>
              <w:t xml:space="preserve">het veiligheidsgevoel en </w:t>
            </w:r>
            <w:r w:rsidR="00102D67">
              <w:rPr>
                <w:rFonts w:ascii="Calibri" w:hAnsi="Calibri"/>
                <w:sz w:val="22"/>
              </w:rPr>
              <w:t xml:space="preserve">eventuele </w:t>
            </w:r>
            <w:r w:rsidR="00232D73" w:rsidRPr="00232D73">
              <w:rPr>
                <w:rFonts w:ascii="Calibri" w:hAnsi="Calibri"/>
                <w:sz w:val="22"/>
              </w:rPr>
              <w:t>oplossingen ter verbetering.</w:t>
            </w:r>
          </w:p>
          <w:p w14:paraId="4BF4E5CE" w14:textId="77777777" w:rsidR="00232D73" w:rsidRPr="006E2733" w:rsidRDefault="00232D73" w:rsidP="00DD3A8F">
            <w:pPr>
              <w:spacing w:line="320" w:lineRule="exact"/>
              <w:ind w:right="-7"/>
              <w:rPr>
                <w:rFonts w:cs="Arial"/>
                <w:b/>
                <w:color w:val="F94E07"/>
                <w:sz w:val="20"/>
                <w:szCs w:val="20"/>
              </w:rPr>
            </w:pPr>
            <w:r w:rsidRPr="006E2733">
              <w:rPr>
                <w:rFonts w:ascii="Calibri" w:hAnsi="Calibri"/>
                <w:b/>
                <w:color w:val="F94E07"/>
                <w:sz w:val="22"/>
              </w:rPr>
              <w:t xml:space="preserve">Actie: </w:t>
            </w:r>
            <w:r w:rsidR="00DD3A8F">
              <w:rPr>
                <w:rFonts w:ascii="Calibri" w:hAnsi="Calibri"/>
                <w:b/>
                <w:color w:val="F94E07"/>
                <w:sz w:val="22"/>
              </w:rPr>
              <w:t>tijd reserveren, medewerkers inplannen; uitkomsten implementeren, taken verdelen.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A7EB" w14:textId="77777777" w:rsidR="00232D73" w:rsidRPr="00963F72" w:rsidRDefault="00DD3A8F" w:rsidP="00232D73">
            <w:pPr>
              <w:rPr>
                <w:rFonts w:ascii="Calibri" w:hAnsi="Calibri"/>
                <w:sz w:val="22"/>
              </w:rPr>
            </w:pPr>
            <w:bookmarkStart w:id="0" w:name="_GoBack"/>
            <w:r w:rsidRPr="00C628F6">
              <w:rPr>
                <w:rFonts w:ascii="Calibri" w:hAnsi="Calibri"/>
                <w:i/>
                <w:iCs/>
                <w:sz w:val="22"/>
              </w:rPr>
              <w:t>Ondersteuner</w:t>
            </w:r>
            <w:bookmarkEnd w:id="0"/>
            <w:r w:rsidRPr="00963F72">
              <w:rPr>
                <w:rFonts w:ascii="Calibri" w:hAnsi="Calibri"/>
                <w:sz w:val="22"/>
              </w:rPr>
              <w:t xml:space="preserve"> plant Veiligheidsronde, </w:t>
            </w:r>
            <w:r w:rsidR="00102D67">
              <w:rPr>
                <w:rFonts w:ascii="Calibri" w:hAnsi="Calibri"/>
                <w:sz w:val="22"/>
              </w:rPr>
              <w:t xml:space="preserve">en </w:t>
            </w:r>
            <w:r w:rsidRPr="00963F72">
              <w:rPr>
                <w:rFonts w:ascii="Calibri" w:hAnsi="Calibri"/>
                <w:sz w:val="22"/>
              </w:rPr>
              <w:t>heeft de mogelijkheid om teams te clusteren</w:t>
            </w:r>
            <w:r w:rsidR="00102D67">
              <w:rPr>
                <w:rFonts w:ascii="Calibri" w:hAnsi="Calibri"/>
                <w:sz w:val="22"/>
              </w:rPr>
              <w:t>.</w:t>
            </w:r>
          </w:p>
          <w:p w14:paraId="78FB1563" w14:textId="3034A778" w:rsidR="00232D73" w:rsidRPr="00601FBF" w:rsidRDefault="00232D73" w:rsidP="00232D73">
            <w:pPr>
              <w:spacing w:line="320" w:lineRule="exact"/>
              <w:ind w:right="-7"/>
              <w:rPr>
                <w:rFonts w:cs="Arial"/>
                <w:sz w:val="20"/>
                <w:szCs w:val="20"/>
              </w:rPr>
            </w:pPr>
            <w:r w:rsidRPr="00137FF9">
              <w:rPr>
                <w:rFonts w:ascii="Calibri" w:hAnsi="Calibri"/>
                <w:sz w:val="22"/>
              </w:rPr>
              <w:t>W</w:t>
            </w:r>
            <w:r w:rsidR="0009795C" w:rsidRPr="00137FF9">
              <w:rPr>
                <w:rFonts w:ascii="Calibri" w:hAnsi="Calibri"/>
                <w:sz w:val="22"/>
              </w:rPr>
              <w:t>eek</w:t>
            </w:r>
            <w:r w:rsidRPr="00137FF9">
              <w:rPr>
                <w:rFonts w:ascii="Calibri" w:hAnsi="Calibri"/>
                <w:sz w:val="22"/>
              </w:rPr>
              <w:t xml:space="preserve"> x</w:t>
            </w:r>
            <w:r w:rsidR="006A3265" w:rsidRPr="00137FF9">
              <w:rPr>
                <w:rFonts w:ascii="Calibri" w:hAnsi="Calibri"/>
                <w:sz w:val="22"/>
              </w:rPr>
              <w:t xml:space="preserve">, </w:t>
            </w:r>
            <w:proofErr w:type="gramStart"/>
            <w:r w:rsidR="006A3265" w:rsidRPr="00137FF9">
              <w:rPr>
                <w:rFonts w:ascii="Calibri" w:hAnsi="Calibri"/>
                <w:sz w:val="22"/>
              </w:rPr>
              <w:t xml:space="preserve">week </w:t>
            </w:r>
            <w:r w:rsidRPr="00137FF9">
              <w:rPr>
                <w:rFonts w:ascii="Calibri" w:hAnsi="Calibri"/>
                <w:sz w:val="22"/>
              </w:rPr>
              <w:t xml:space="preserve"> x</w:t>
            </w:r>
            <w:proofErr w:type="gramEnd"/>
            <w:r w:rsidR="006A3265" w:rsidRPr="00137FF9">
              <w:rPr>
                <w:rFonts w:ascii="Calibri" w:hAnsi="Calibri"/>
                <w:sz w:val="22"/>
              </w:rPr>
              <w:t xml:space="preserve"> én week x</w:t>
            </w:r>
          </w:p>
        </w:tc>
      </w:tr>
    </w:tbl>
    <w:p w14:paraId="1C05E4E4" w14:textId="77777777" w:rsidR="00E65F05" w:rsidRDefault="00E65F05" w:rsidP="007369F8"/>
    <w:sectPr w:rsidR="00E65F05" w:rsidSect="006A3265">
      <w:headerReference w:type="default" r:id="rId8"/>
      <w:pgSz w:w="11900" w:h="16840"/>
      <w:pgMar w:top="1985" w:right="1417" w:bottom="3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2742" w14:textId="77777777" w:rsidR="00CD2D09" w:rsidRDefault="00CD2D09" w:rsidP="008E1645">
      <w:pPr>
        <w:spacing w:line="240" w:lineRule="auto"/>
      </w:pPr>
      <w:r>
        <w:separator/>
      </w:r>
    </w:p>
  </w:endnote>
  <w:endnote w:type="continuationSeparator" w:id="0">
    <w:p w14:paraId="1C1367AB" w14:textId="77777777" w:rsidR="00CD2D09" w:rsidRDefault="00CD2D09" w:rsidP="008E1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AC303" w14:textId="77777777" w:rsidR="00CD2D09" w:rsidRDefault="00CD2D09" w:rsidP="008E1645">
      <w:pPr>
        <w:spacing w:line="240" w:lineRule="auto"/>
      </w:pPr>
      <w:r>
        <w:separator/>
      </w:r>
    </w:p>
  </w:footnote>
  <w:footnote w:type="continuationSeparator" w:id="0">
    <w:p w14:paraId="7B4322C4" w14:textId="77777777" w:rsidR="00CD2D09" w:rsidRDefault="00CD2D09" w:rsidP="008E1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8F4B" w14:textId="77777777" w:rsidR="0009795C" w:rsidRDefault="0009795C">
    <w:pPr>
      <w:pStyle w:val="Koptekst"/>
    </w:pPr>
    <w:r>
      <w:rPr>
        <w:rFonts w:ascii="Calibri" w:hAnsi="Calibri"/>
        <w:b/>
        <w:noProof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5902D269" wp14:editId="5C4EE7C6">
          <wp:simplePos x="0" y="0"/>
          <wp:positionH relativeFrom="column">
            <wp:posOffset>4092575</wp:posOffset>
          </wp:positionH>
          <wp:positionV relativeFrom="paragraph">
            <wp:posOffset>100965</wp:posOffset>
          </wp:positionV>
          <wp:extent cx="2031493" cy="462881"/>
          <wp:effectExtent l="0" t="0" r="63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oor vervolg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493" cy="462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327E4"/>
    <w:multiLevelType w:val="hybridMultilevel"/>
    <w:tmpl w:val="E5EE7A3E"/>
    <w:lvl w:ilvl="0" w:tplc="3528ACC0">
      <w:start w:val="50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34D0"/>
    <w:multiLevelType w:val="hybridMultilevel"/>
    <w:tmpl w:val="82EC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CC6"/>
    <w:multiLevelType w:val="hybridMultilevel"/>
    <w:tmpl w:val="11BEFF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45"/>
    <w:rsid w:val="000501DC"/>
    <w:rsid w:val="00085AD3"/>
    <w:rsid w:val="0009795C"/>
    <w:rsid w:val="000F7F00"/>
    <w:rsid w:val="00102D67"/>
    <w:rsid w:val="00130C4E"/>
    <w:rsid w:val="00137FF9"/>
    <w:rsid w:val="001A3412"/>
    <w:rsid w:val="001C5FC8"/>
    <w:rsid w:val="001C6DA1"/>
    <w:rsid w:val="00232D73"/>
    <w:rsid w:val="00236EA3"/>
    <w:rsid w:val="00282431"/>
    <w:rsid w:val="002B66EB"/>
    <w:rsid w:val="003379AA"/>
    <w:rsid w:val="003E5812"/>
    <w:rsid w:val="004A49CA"/>
    <w:rsid w:val="00512008"/>
    <w:rsid w:val="005308F1"/>
    <w:rsid w:val="00556AC9"/>
    <w:rsid w:val="00582DDF"/>
    <w:rsid w:val="005C10C6"/>
    <w:rsid w:val="00601FBF"/>
    <w:rsid w:val="006A3265"/>
    <w:rsid w:val="006E2733"/>
    <w:rsid w:val="007369F8"/>
    <w:rsid w:val="0074793A"/>
    <w:rsid w:val="00750DE1"/>
    <w:rsid w:val="008E1645"/>
    <w:rsid w:val="00963F72"/>
    <w:rsid w:val="009A59BF"/>
    <w:rsid w:val="00AE4B8F"/>
    <w:rsid w:val="00BD0B7C"/>
    <w:rsid w:val="00C628F6"/>
    <w:rsid w:val="00CB030F"/>
    <w:rsid w:val="00CD2D09"/>
    <w:rsid w:val="00D02E04"/>
    <w:rsid w:val="00D6609B"/>
    <w:rsid w:val="00DB1147"/>
    <w:rsid w:val="00DD3A8F"/>
    <w:rsid w:val="00E34576"/>
    <w:rsid w:val="00E5636B"/>
    <w:rsid w:val="00E65F05"/>
    <w:rsid w:val="00F2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E7A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A3412"/>
    <w:pPr>
      <w:spacing w:line="240" w:lineRule="atLeast"/>
    </w:pPr>
    <w:rPr>
      <w:rFonts w:ascii="Arial" w:eastAsia="Times New Roman" w:hAnsi="Arial" w:cs="Times New Roman"/>
      <w:sz w:val="18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164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645"/>
  </w:style>
  <w:style w:type="paragraph" w:styleId="Voettekst">
    <w:name w:val="footer"/>
    <w:basedOn w:val="Standaard"/>
    <w:link w:val="VoettekstChar"/>
    <w:uiPriority w:val="99"/>
    <w:unhideWhenUsed/>
    <w:rsid w:val="008E16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645"/>
  </w:style>
  <w:style w:type="paragraph" w:styleId="Lijstalinea">
    <w:name w:val="List Paragraph"/>
    <w:basedOn w:val="Standaard"/>
    <w:uiPriority w:val="34"/>
    <w:qFormat/>
    <w:rsid w:val="001A341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2D73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2D73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2D73"/>
    <w:rPr>
      <w:rFonts w:ascii="Arial" w:eastAsia="Times New Roman" w:hAnsi="Arial" w:cs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2D73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2D73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2D73"/>
    <w:pPr>
      <w:spacing w:line="240" w:lineRule="auto"/>
    </w:pPr>
    <w:rPr>
      <w:rFonts w:ascii="Lucida Grande" w:hAnsi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D73"/>
    <w:rPr>
      <w:rFonts w:ascii="Lucida Grande" w:eastAsia="Times New Roman" w:hAnsi="Lucida Grande" w:cs="Times New Roman"/>
      <w:sz w:val="18"/>
      <w:szCs w:val="18"/>
      <w:lang w:eastAsia="en-US"/>
    </w:rPr>
  </w:style>
  <w:style w:type="paragraph" w:styleId="Revisie">
    <w:name w:val="Revision"/>
    <w:hidden/>
    <w:uiPriority w:val="99"/>
    <w:semiHidden/>
    <w:rsid w:val="00102D67"/>
    <w:rPr>
      <w:rFonts w:ascii="Arial" w:eastAsia="Times New Roman" w:hAnsi="Arial" w:cs="Times New Roman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O2 Communicatie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Grandiek</dc:creator>
  <cp:keywords/>
  <dc:description/>
  <cp:lastModifiedBy>Anouk Haverkort</cp:lastModifiedBy>
  <cp:revision>3</cp:revision>
  <dcterms:created xsi:type="dcterms:W3CDTF">2018-07-02T14:25:00Z</dcterms:created>
  <dcterms:modified xsi:type="dcterms:W3CDTF">2018-07-02T14:38:00Z</dcterms:modified>
</cp:coreProperties>
</file>